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1F2" w:rsidRPr="00433593" w:rsidRDefault="00E051F2" w:rsidP="00E051F2">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051F2" w:rsidRDefault="00E051F2" w:rsidP="00E051F2">
      <w:pPr>
        <w:spacing w:after="0" w:line="240" w:lineRule="auto"/>
        <w:rPr>
          <w:rFonts w:ascii="Times New Roman" w:eastAsia="Times New Roman" w:hAnsi="Times New Roman" w:cs="Times New Roman"/>
          <w:noProof w:val="0"/>
          <w:sz w:val="24"/>
          <w:szCs w:val="24"/>
          <w:lang w:val="en-US"/>
        </w:rPr>
      </w:pPr>
    </w:p>
    <w:p w:rsidR="00E051F2" w:rsidRPr="0012032D" w:rsidRDefault="00E051F2" w:rsidP="00E051F2">
      <w:pPr>
        <w:spacing w:after="0" w:line="240" w:lineRule="auto"/>
        <w:rPr>
          <w:rFonts w:eastAsia="Times New Roman" w:cs="Times New Roman"/>
          <w:bCs/>
          <w:i/>
          <w:noProof w:val="0"/>
          <w:color w:val="0000CC"/>
          <w:sz w:val="48"/>
          <w:szCs w:val="48"/>
          <w:lang/>
        </w:rPr>
      </w:pPr>
      <w:r>
        <w:rPr>
          <w:rFonts w:ascii="Brush Script MT" w:eastAsia="Times New Roman" w:hAnsi="Brush Script MT" w:cs="Times New Roman"/>
          <w:bCs/>
          <w:i/>
          <w:noProof w:val="0"/>
          <w:color w:val="0000CC"/>
          <w:sz w:val="48"/>
          <w:szCs w:val="48"/>
          <w:lang w:val="en-US"/>
        </w:rPr>
        <w:t>utor</w:t>
      </w:r>
      <w:r w:rsidRPr="0012032D">
        <w:rPr>
          <w:rFonts w:ascii="Brush Script MT" w:eastAsia="Times New Roman" w:hAnsi="Brush Script MT" w:cs="Times New Roman"/>
          <w:bCs/>
          <w:i/>
          <w:noProof w:val="0"/>
          <w:color w:val="0000CC"/>
          <w:sz w:val="48"/>
          <w:szCs w:val="48"/>
          <w:lang w:val="en-US"/>
        </w:rPr>
        <w:t>ak</w:t>
      </w:r>
      <w:r>
        <w:rPr>
          <w:rFonts w:ascii="Brush Script MT" w:eastAsia="Times New Roman" w:hAnsi="Brush Script MT" w:cs="Times New Roman"/>
          <w:bCs/>
          <w:i/>
          <w:noProof w:val="0"/>
          <w:color w:val="0000CC"/>
          <w:sz w:val="48"/>
          <w:szCs w:val="48"/>
          <w:lang w:val="en-US"/>
        </w:rPr>
        <w:t xml:space="preserve"> 20</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E051F2" w:rsidRDefault="00E051F2" w:rsidP="00E051F2">
      <w:pPr>
        <w:spacing w:after="0" w:line="240" w:lineRule="auto"/>
        <w:jc w:val="both"/>
        <w:rPr>
          <w:rFonts w:ascii="Times New Roman" w:eastAsia="Times New Roman" w:hAnsi="Times New Roman" w:cs="Times New Roman"/>
          <w:bCs/>
          <w:sz w:val="24"/>
          <w:szCs w:val="24"/>
          <w:lang w:val="en-US"/>
        </w:rPr>
      </w:pPr>
    </w:p>
    <w:p w:rsidR="004C212B" w:rsidRDefault="004C212B" w:rsidP="00D741C4">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Marš </w:t>
      </w:r>
      <w:r w:rsidR="00330114" w:rsidRPr="00330114">
        <w:rPr>
          <w:rFonts w:ascii="Times New Roman" w:eastAsia="Times New Roman" w:hAnsi="Times New Roman" w:cs="Times New Roman"/>
          <w:b/>
          <w:bCs/>
          <w:color w:val="0000CC"/>
          <w:sz w:val="28"/>
          <w:szCs w:val="24"/>
        </w:rPr>
        <w:t>podelio sindikate</w:t>
      </w:r>
      <w:r>
        <w:rPr>
          <w:rFonts w:ascii="Times New Roman" w:eastAsia="Times New Roman" w:hAnsi="Times New Roman" w:cs="Times New Roman"/>
          <w:b/>
          <w:bCs/>
          <w:color w:val="0000CC"/>
          <w:sz w:val="28"/>
          <w:szCs w:val="24"/>
        </w:rPr>
        <w:t xml:space="preserve">: </w:t>
      </w:r>
      <w:r w:rsidRPr="004C212B">
        <w:rPr>
          <w:rFonts w:ascii="Times New Roman" w:eastAsia="Times New Roman" w:hAnsi="Times New Roman" w:cs="Times New Roman"/>
          <w:b/>
          <w:bCs/>
          <w:color w:val="0000CC"/>
          <w:sz w:val="28"/>
          <w:szCs w:val="24"/>
        </w:rPr>
        <w:t>Zrenjaninci</w:t>
      </w:r>
      <w:r>
        <w:rPr>
          <w:rFonts w:ascii="Times New Roman" w:eastAsia="Times New Roman" w:hAnsi="Times New Roman" w:cs="Times New Roman"/>
          <w:b/>
          <w:bCs/>
          <w:color w:val="0000CC"/>
          <w:sz w:val="28"/>
          <w:szCs w:val="24"/>
        </w:rPr>
        <w:t xml:space="preserve"> - </w:t>
      </w:r>
    </w:p>
    <w:p w:rsidR="00330114" w:rsidRPr="00330114" w:rsidRDefault="004C212B" w:rsidP="00D741C4">
      <w:pPr>
        <w:spacing w:after="0" w:line="240" w:lineRule="auto"/>
        <w:jc w:val="center"/>
        <w:rPr>
          <w:rFonts w:ascii="Times New Roman" w:eastAsia="Times New Roman" w:hAnsi="Times New Roman" w:cs="Times New Roman"/>
          <w:b/>
          <w:bCs/>
          <w:color w:val="0000CC"/>
          <w:sz w:val="28"/>
          <w:szCs w:val="24"/>
        </w:rPr>
      </w:pPr>
      <w:r w:rsidRPr="004C212B">
        <w:rPr>
          <w:rFonts w:ascii="Times New Roman" w:eastAsia="Times New Roman" w:hAnsi="Times New Roman" w:cs="Times New Roman"/>
          <w:b/>
          <w:bCs/>
          <w:color w:val="0000CC"/>
          <w:sz w:val="28"/>
          <w:szCs w:val="24"/>
        </w:rPr>
        <w:t xml:space="preserve">Čačani </w:t>
      </w:r>
      <w:r>
        <w:rPr>
          <w:rFonts w:ascii="Times New Roman" w:eastAsia="Times New Roman" w:hAnsi="Times New Roman" w:cs="Times New Roman"/>
          <w:b/>
          <w:bCs/>
          <w:color w:val="0000CC"/>
          <w:sz w:val="28"/>
          <w:szCs w:val="24"/>
        </w:rPr>
        <w:t xml:space="preserve">nam </w:t>
      </w:r>
      <w:r w:rsidRPr="004C212B">
        <w:rPr>
          <w:rFonts w:ascii="Times New Roman" w:eastAsia="Times New Roman" w:hAnsi="Times New Roman" w:cs="Times New Roman"/>
          <w:b/>
          <w:bCs/>
          <w:color w:val="0000CC"/>
          <w:sz w:val="28"/>
          <w:szCs w:val="24"/>
        </w:rPr>
        <w:t>ukrali ideju</w:t>
      </w:r>
    </w:p>
    <w:p w:rsidR="00330114" w:rsidRPr="00330114" w:rsidRDefault="00330114" w:rsidP="00D741C4">
      <w:pPr>
        <w:spacing w:after="0" w:line="240" w:lineRule="auto"/>
        <w:jc w:val="both"/>
        <w:rPr>
          <w:rFonts w:ascii="Times New Roman" w:eastAsia="Times New Roman" w:hAnsi="Times New Roman" w:cs="Times New Roman"/>
          <w:bCs/>
          <w:sz w:val="24"/>
          <w:szCs w:val="24"/>
        </w:rPr>
      </w:pPr>
    </w:p>
    <w:p w:rsidR="00330114" w:rsidRPr="00330114" w:rsidRDefault="00AB3D3E" w:rsidP="00D741C4">
      <w:pPr>
        <w:spacing w:after="0" w:line="240" w:lineRule="auto"/>
        <w:jc w:val="both"/>
        <w:rPr>
          <w:rFonts w:ascii="Times New Roman" w:eastAsia="Times New Roman" w:hAnsi="Times New Roman" w:cs="Times New Roman"/>
          <w:bCs/>
          <w:sz w:val="24"/>
          <w:szCs w:val="24"/>
        </w:rPr>
      </w:pPr>
      <w:bookmarkStart w:id="0" w:name="_GoBack"/>
      <w:r>
        <w:rPr>
          <w:lang w:val="en-US"/>
        </w:rPr>
        <w:drawing>
          <wp:anchor distT="0" distB="0" distL="114300" distR="114300" simplePos="0" relativeHeight="251670528" behindDoc="0" locked="0" layoutInCell="1" allowOverlap="1">
            <wp:simplePos x="0" y="0"/>
            <wp:positionH relativeFrom="column">
              <wp:posOffset>3409950</wp:posOffset>
            </wp:positionH>
            <wp:positionV relativeFrom="paragraph">
              <wp:posOffset>275590</wp:posOffset>
            </wp:positionV>
            <wp:extent cx="2486025" cy="1428115"/>
            <wp:effectExtent l="19050" t="0" r="9525" b="0"/>
            <wp:wrapSquare wrapText="bothSides"/>
            <wp:docPr id="10" name="Picture 10" descr="http://www.blic.rs/data/images/2013-12-30/417590_sokobanja-04-oko-150-ljudi-iskazalo-nezadovoljstvo-zbog-rada-direktorke-specijalne-bolnice-dr-ljiljane-isakovic_f.jpg?ver=1388425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2-30/417590_sokobanja-04-oko-150-ljudi-iskazalo-nezadovoljstvo-zbog-rada-direktorke-specijalne-bolnice-dr-ljiljane-isakovic_f.jpg?ver=1388425747"/>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86025" cy="1428115"/>
                    </a:xfrm>
                    <a:prstGeom prst="rect">
                      <a:avLst/>
                    </a:prstGeom>
                    <a:noFill/>
                    <a:ln>
                      <a:noFill/>
                    </a:ln>
                  </pic:spPr>
                </pic:pic>
              </a:graphicData>
            </a:graphic>
          </wp:anchor>
        </w:drawing>
      </w:r>
      <w:bookmarkEnd w:id="0"/>
      <w:r w:rsidR="00330114" w:rsidRPr="00330114">
        <w:rPr>
          <w:rFonts w:ascii="Times New Roman" w:eastAsia="Times New Roman" w:hAnsi="Times New Roman" w:cs="Times New Roman"/>
          <w:bCs/>
          <w:sz w:val="24"/>
          <w:szCs w:val="24"/>
        </w:rPr>
        <w:tab/>
        <w:t>Zrenjaninci kažu da su im Čačani ukrali ideju i da bi trebalo da se marš organizuje na Savindan, a ne 26. januara koji je radni danU osnovnim i s</w:t>
      </w:r>
      <w:r w:rsidR="00330114">
        <w:rPr>
          <w:rFonts w:ascii="Times New Roman" w:eastAsia="Times New Roman" w:hAnsi="Times New Roman" w:cs="Times New Roman"/>
          <w:bCs/>
          <w:sz w:val="24"/>
          <w:szCs w:val="24"/>
        </w:rPr>
        <w:t xml:space="preserve">rednjim školama u Vojvodini </w:t>
      </w:r>
      <w:r w:rsidR="004C212B">
        <w:rPr>
          <w:rFonts w:ascii="Times New Roman" w:eastAsia="Times New Roman" w:hAnsi="Times New Roman" w:cs="Times New Roman"/>
          <w:bCs/>
          <w:sz w:val="24"/>
          <w:szCs w:val="24"/>
        </w:rPr>
        <w:t xml:space="preserve"> je ranije počelo</w:t>
      </w:r>
      <w:r w:rsidR="00330114" w:rsidRPr="00330114">
        <w:rPr>
          <w:rFonts w:ascii="Times New Roman" w:eastAsia="Times New Roman" w:hAnsi="Times New Roman" w:cs="Times New Roman"/>
          <w:bCs/>
          <w:sz w:val="24"/>
          <w:szCs w:val="24"/>
        </w:rPr>
        <w:t xml:space="preserve"> drugo polugodište, a prema tvrdnjama sindikata, više od polo</w:t>
      </w:r>
      <w:r w:rsidR="004C212B">
        <w:rPr>
          <w:rFonts w:ascii="Times New Roman" w:eastAsia="Times New Roman" w:hAnsi="Times New Roman" w:cs="Times New Roman"/>
          <w:bCs/>
          <w:sz w:val="24"/>
          <w:szCs w:val="24"/>
        </w:rPr>
        <w:t>vine škola nastavilo ještrajk, sa skraćenim časovima od</w:t>
      </w:r>
      <w:r w:rsidR="00330114" w:rsidRPr="00330114">
        <w:rPr>
          <w:rFonts w:ascii="Times New Roman" w:eastAsia="Times New Roman" w:hAnsi="Times New Roman" w:cs="Times New Roman"/>
          <w:bCs/>
          <w:sz w:val="24"/>
          <w:szCs w:val="24"/>
        </w:rPr>
        <w:t xml:space="preserve"> 30 minuta. Ranko Hrnjaz, predsednik Nezavisnog sindikata prosvetnih radnik</w:t>
      </w:r>
      <w:r w:rsidR="004C212B">
        <w:rPr>
          <w:rFonts w:ascii="Times New Roman" w:eastAsia="Times New Roman" w:hAnsi="Times New Roman" w:cs="Times New Roman"/>
          <w:bCs/>
          <w:sz w:val="24"/>
          <w:szCs w:val="24"/>
        </w:rPr>
        <w:t>a Vojvodine (NSPRV), koji je osnivač i član</w:t>
      </w:r>
      <w:r w:rsidR="00330114" w:rsidRPr="00330114">
        <w:rPr>
          <w:rFonts w:ascii="Times New Roman" w:eastAsia="Times New Roman" w:hAnsi="Times New Roman" w:cs="Times New Roman"/>
          <w:bCs/>
          <w:sz w:val="24"/>
          <w:szCs w:val="24"/>
        </w:rPr>
        <w:t xml:space="preserve"> Sindikata radnika u prosveti Srbije, kaže za „Politiku“ da je u prvom polugodištu štrajkovalo oko 250, od oko 400 vojvođanskih škola i da će se sigurno narednih dana taj broj povećati.</w:t>
      </w:r>
    </w:p>
    <w:p w:rsidR="00330114" w:rsidRPr="00330114" w:rsidRDefault="00330114" w:rsidP="00D741C4">
      <w:pPr>
        <w:spacing w:after="0" w:line="240" w:lineRule="auto"/>
        <w:jc w:val="both"/>
        <w:rPr>
          <w:rFonts w:ascii="Times New Roman" w:eastAsia="Times New Roman" w:hAnsi="Times New Roman" w:cs="Times New Roman"/>
          <w:bCs/>
          <w:sz w:val="24"/>
          <w:szCs w:val="24"/>
        </w:rPr>
      </w:pPr>
      <w:r w:rsidRPr="00330114">
        <w:rPr>
          <w:rFonts w:ascii="Times New Roman" w:eastAsia="Times New Roman" w:hAnsi="Times New Roman" w:cs="Times New Roman"/>
          <w:bCs/>
          <w:sz w:val="24"/>
          <w:szCs w:val="24"/>
        </w:rPr>
        <w:tab/>
      </w:r>
      <w:r w:rsidR="004C212B">
        <w:rPr>
          <w:rFonts w:ascii="Times New Roman" w:eastAsia="Times New Roman" w:hAnsi="Times New Roman" w:cs="Times New Roman"/>
          <w:bCs/>
          <w:sz w:val="24"/>
          <w:szCs w:val="24"/>
        </w:rPr>
        <w:t xml:space="preserve">Na </w:t>
      </w:r>
      <w:r w:rsidRPr="00330114">
        <w:rPr>
          <w:rFonts w:ascii="Times New Roman" w:eastAsia="Times New Roman" w:hAnsi="Times New Roman" w:cs="Times New Roman"/>
          <w:bCs/>
          <w:sz w:val="24"/>
          <w:szCs w:val="24"/>
        </w:rPr>
        <w:t xml:space="preserve">pitanje </w:t>
      </w:r>
      <w:r w:rsidR="004C212B">
        <w:rPr>
          <w:rFonts w:ascii="Times New Roman" w:eastAsia="Times New Roman" w:hAnsi="Times New Roman" w:cs="Times New Roman"/>
          <w:bCs/>
          <w:sz w:val="24"/>
          <w:szCs w:val="24"/>
        </w:rPr>
        <w:t xml:space="preserve">Politike </w:t>
      </w:r>
      <w:r w:rsidRPr="00330114">
        <w:rPr>
          <w:rFonts w:ascii="Times New Roman" w:eastAsia="Times New Roman" w:hAnsi="Times New Roman" w:cs="Times New Roman"/>
          <w:bCs/>
          <w:sz w:val="24"/>
          <w:szCs w:val="24"/>
        </w:rPr>
        <w:t>da li će se ovi sindikati pridružiti Svetosavskom maršu koji je prekjuče u Čačku najavio predsednik Unije sindikata prosvetnih radnika Srbije Dragan Matijević, Hrnjaz odgovara da je to bila izvorno njihova ideja koja je potekla iz Zrenjanina, grada koji je imao najbolji odziv štrajkača u Vojvodini (štrajkovalo je 95 odsto škola).</w:t>
      </w:r>
    </w:p>
    <w:p w:rsidR="00330114" w:rsidRPr="00330114" w:rsidRDefault="00330114" w:rsidP="00D741C4">
      <w:pPr>
        <w:spacing w:after="0" w:line="240" w:lineRule="auto"/>
        <w:jc w:val="both"/>
        <w:rPr>
          <w:rFonts w:ascii="Times New Roman" w:eastAsia="Times New Roman" w:hAnsi="Times New Roman" w:cs="Times New Roman"/>
          <w:bCs/>
          <w:sz w:val="24"/>
          <w:szCs w:val="24"/>
        </w:rPr>
      </w:pPr>
      <w:r w:rsidRPr="00330114">
        <w:rPr>
          <w:rFonts w:ascii="Times New Roman" w:eastAsia="Times New Roman" w:hAnsi="Times New Roman" w:cs="Times New Roman"/>
          <w:bCs/>
          <w:sz w:val="24"/>
          <w:szCs w:val="24"/>
        </w:rPr>
        <w:tab/>
        <w:t>„Šta znači Svetosavski marš 26. januara? To je ponedeljak, radni dan... Nemam ja ništa protiv da krenu prosvetni radnici iz svih gradova Srbije 26. januara uveče, pa da sutradan dođu pred Hram Svetog Save u Beogradu i odatle pošalju poruku vladi. Dakle</w:t>
      </w:r>
      <w:r w:rsidR="00AB3D3E">
        <w:rPr>
          <w:rFonts w:ascii="Times New Roman" w:eastAsia="Times New Roman" w:hAnsi="Times New Roman" w:cs="Times New Roman"/>
          <w:bCs/>
          <w:sz w:val="24"/>
          <w:szCs w:val="24"/>
        </w:rPr>
        <w:t xml:space="preserve">, treba to uraditi kako treba“, </w:t>
      </w:r>
      <w:r w:rsidRPr="00330114">
        <w:rPr>
          <w:rFonts w:ascii="Times New Roman" w:eastAsia="Times New Roman" w:hAnsi="Times New Roman" w:cs="Times New Roman"/>
          <w:bCs/>
          <w:sz w:val="24"/>
          <w:szCs w:val="24"/>
        </w:rPr>
        <w:t xml:space="preserve"> kaže Hrnjaz koji je i član Štrajkačkog odbora četiri reprezentativna sindikata prosvetnih radnika.</w:t>
      </w:r>
    </w:p>
    <w:p w:rsidR="00330114" w:rsidRDefault="00330114" w:rsidP="00D741C4">
      <w:pPr>
        <w:spacing w:after="0" w:line="240" w:lineRule="auto"/>
        <w:jc w:val="both"/>
        <w:rPr>
          <w:rFonts w:ascii="Times New Roman" w:eastAsia="Times New Roman" w:hAnsi="Times New Roman" w:cs="Times New Roman"/>
          <w:bCs/>
          <w:sz w:val="24"/>
          <w:szCs w:val="24"/>
        </w:rPr>
      </w:pPr>
      <w:r w:rsidRPr="00330114">
        <w:rPr>
          <w:rFonts w:ascii="Times New Roman" w:eastAsia="Times New Roman" w:hAnsi="Times New Roman" w:cs="Times New Roman"/>
          <w:bCs/>
          <w:sz w:val="24"/>
          <w:szCs w:val="24"/>
        </w:rPr>
        <w:tab/>
        <w:t>Sveti Sava je školska slava i neradni dan u školama, a već tradicionalno 27. janura Ministarstvo prosvete organizuje Svetosavsku akademiju. Naš sagovornik podseća da se danas nastavljaju pregovori sa predstavnicima Ministarstva prosvete i da će nakon toga da zaseda Štrajkački odbor, na kojem će videti da li ima dogovora oko Svetosavskog marša ili ne.</w:t>
      </w:r>
    </w:p>
    <w:p w:rsidR="00AB3D3E" w:rsidRPr="00330114" w:rsidRDefault="00AB3D3E" w:rsidP="00D741C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Umesto u sredu pregovori oko zaključivanja PKU se nastavljaju sutra, a zahtevi su i dalje isti kao na početku štrajka. U subotu je održan sastanak premijera Vučića sa liderima dve sindikalne centrale - SSSS i UGS Nezavisnost, pa se očekuje otopljavanje pregovora, tim pre što je i USPRS juče odustala od „šetanja“ Sv Save u dan kad mu vreme nije.</w:t>
      </w:r>
    </w:p>
    <w:p w:rsidR="00330114" w:rsidRPr="00330114" w:rsidRDefault="00330114" w:rsidP="00D741C4">
      <w:pPr>
        <w:spacing w:after="0" w:line="240" w:lineRule="auto"/>
        <w:jc w:val="both"/>
        <w:rPr>
          <w:rFonts w:ascii="Times New Roman" w:eastAsia="Times New Roman" w:hAnsi="Times New Roman" w:cs="Times New Roman"/>
          <w:bCs/>
          <w:sz w:val="24"/>
          <w:szCs w:val="24"/>
        </w:rPr>
      </w:pPr>
    </w:p>
    <w:p w:rsidR="00330114" w:rsidRPr="00330114" w:rsidRDefault="00330114" w:rsidP="00D741C4">
      <w:pPr>
        <w:spacing w:after="0" w:line="240" w:lineRule="auto"/>
        <w:jc w:val="center"/>
        <w:rPr>
          <w:rFonts w:ascii="Times New Roman" w:eastAsia="Times New Roman" w:hAnsi="Times New Roman" w:cs="Times New Roman"/>
          <w:b/>
          <w:bCs/>
          <w:color w:val="0000CC"/>
          <w:sz w:val="28"/>
          <w:szCs w:val="24"/>
        </w:rPr>
      </w:pPr>
      <w:r w:rsidRPr="00330114">
        <w:rPr>
          <w:rFonts w:ascii="Times New Roman" w:eastAsia="Times New Roman" w:hAnsi="Times New Roman" w:cs="Times New Roman"/>
          <w:b/>
          <w:bCs/>
          <w:color w:val="0000CC"/>
          <w:sz w:val="28"/>
          <w:szCs w:val="24"/>
        </w:rPr>
        <w:t>Plate od 34.324 do 50.668 dinara</w:t>
      </w:r>
    </w:p>
    <w:p w:rsidR="00330114" w:rsidRPr="00330114" w:rsidRDefault="00330114" w:rsidP="00D741C4">
      <w:pPr>
        <w:spacing w:after="0" w:line="240" w:lineRule="auto"/>
        <w:jc w:val="both"/>
        <w:rPr>
          <w:rFonts w:ascii="Times New Roman" w:eastAsia="Times New Roman" w:hAnsi="Times New Roman" w:cs="Times New Roman"/>
          <w:bCs/>
          <w:sz w:val="24"/>
          <w:szCs w:val="24"/>
        </w:rPr>
      </w:pPr>
    </w:p>
    <w:p w:rsidR="00330114" w:rsidRPr="00330114" w:rsidRDefault="00AB3D3E" w:rsidP="00D741C4">
      <w:pPr>
        <w:spacing w:after="0" w:line="240" w:lineRule="auto"/>
        <w:jc w:val="both"/>
        <w:rPr>
          <w:rFonts w:ascii="Times New Roman" w:eastAsia="Times New Roman" w:hAnsi="Times New Roman" w:cs="Times New Roman"/>
          <w:bCs/>
          <w:sz w:val="24"/>
          <w:szCs w:val="24"/>
        </w:rPr>
      </w:pPr>
      <w:r>
        <w:rPr>
          <w:lang w:val="en-US"/>
        </w:rPr>
        <w:drawing>
          <wp:anchor distT="0" distB="0" distL="114300" distR="114300" simplePos="0" relativeHeight="251669504" behindDoc="0" locked="0" layoutInCell="1" allowOverlap="1">
            <wp:simplePos x="0" y="0"/>
            <wp:positionH relativeFrom="column">
              <wp:posOffset>4524375</wp:posOffset>
            </wp:positionH>
            <wp:positionV relativeFrom="paragraph">
              <wp:posOffset>254635</wp:posOffset>
            </wp:positionV>
            <wp:extent cx="1371600" cy="304800"/>
            <wp:effectExtent l="0" t="0" r="0" b="0"/>
            <wp:wrapSquare wrapText="bothSides"/>
            <wp:docPr id="5" name="Picture 5" descr="politika">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 name="Picture 1" descr="politika">
                      <a:hlinkClick r:id="rId10"/>
                    </pic:cNvPr>
                    <pic:cNvPicPr/>
                  </pic:nvPicPr>
                  <pic:blipFill>
                    <a:blip r:embed="rId11" r:link="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1714"/>
                    <a:stretch>
                      <a:fillRect/>
                    </a:stretch>
                  </pic:blipFill>
                  <pic:spPr bwMode="auto">
                    <a:xfrm>
                      <a:off x="0" y="0"/>
                      <a:ext cx="1371600" cy="304800"/>
                    </a:xfrm>
                    <a:prstGeom prst="rect">
                      <a:avLst/>
                    </a:prstGeom>
                    <a:noFill/>
                    <a:ln w="9525">
                      <a:noFill/>
                      <a:miter lim="800000"/>
                      <a:headEnd/>
                      <a:tailEnd/>
                    </a:ln>
                  </pic:spPr>
                </pic:pic>
              </a:graphicData>
            </a:graphic>
          </wp:anchor>
        </w:drawing>
      </w:r>
      <w:r w:rsidR="00330114" w:rsidRPr="00330114">
        <w:rPr>
          <w:rFonts w:ascii="Times New Roman" w:eastAsia="Times New Roman" w:hAnsi="Times New Roman" w:cs="Times New Roman"/>
          <w:bCs/>
          <w:sz w:val="24"/>
          <w:szCs w:val="24"/>
        </w:rPr>
        <w:tab/>
      </w:r>
      <w:r w:rsidR="004C212B">
        <w:rPr>
          <w:rFonts w:ascii="Times New Roman" w:eastAsia="Times New Roman" w:hAnsi="Times New Roman" w:cs="Times New Roman"/>
          <w:bCs/>
          <w:sz w:val="24"/>
          <w:szCs w:val="24"/>
        </w:rPr>
        <w:t>„</w:t>
      </w:r>
      <w:r w:rsidR="00330114" w:rsidRPr="00330114">
        <w:rPr>
          <w:rFonts w:ascii="Times New Roman" w:eastAsia="Times New Roman" w:hAnsi="Times New Roman" w:cs="Times New Roman"/>
          <w:bCs/>
          <w:sz w:val="24"/>
          <w:szCs w:val="24"/>
        </w:rPr>
        <w:t>Prema podacima Ministarstva prosvete, najniža plata koja je isplaćena u prosveti za decembar 2014. godine je plata učitelja u osnovnoj školi (četvrti stepen stručne spreme) i ona iznosi 34.324 dinara</w:t>
      </w:r>
      <w:r w:rsidR="004C212B">
        <w:rPr>
          <w:rFonts w:ascii="Times New Roman" w:eastAsia="Times New Roman" w:hAnsi="Times New Roman" w:cs="Times New Roman"/>
          <w:bCs/>
          <w:sz w:val="24"/>
          <w:szCs w:val="24"/>
        </w:rPr>
        <w:t xml:space="preserve">. </w:t>
      </w:r>
      <w:r w:rsidR="00330114" w:rsidRPr="00330114">
        <w:rPr>
          <w:rFonts w:ascii="Times New Roman" w:eastAsia="Times New Roman" w:hAnsi="Times New Roman" w:cs="Times New Roman"/>
          <w:bCs/>
          <w:sz w:val="24"/>
          <w:szCs w:val="24"/>
        </w:rPr>
        <w:t>Nastavnici u srednjim školama (sa sedmim stepenom stručne spreme) dobili su 44.299 dinara, dok su odeljenske starešine, u zavisnosti od toga da li rade u seoskim, gradskim ili specijalnim školama za decembar dobile od 46.064 do 50.668 dinara</w:t>
      </w:r>
      <w:r w:rsidR="004C212B">
        <w:rPr>
          <w:rFonts w:ascii="Times New Roman" w:eastAsia="Times New Roman" w:hAnsi="Times New Roman" w:cs="Times New Roman"/>
          <w:bCs/>
          <w:sz w:val="24"/>
          <w:szCs w:val="24"/>
        </w:rPr>
        <w:t>“piše „Politika“</w:t>
      </w:r>
      <w:r w:rsidR="004C212B" w:rsidRPr="00330114">
        <w:rPr>
          <w:rFonts w:ascii="Times New Roman" w:eastAsia="Times New Roman" w:hAnsi="Times New Roman" w:cs="Times New Roman"/>
          <w:bCs/>
          <w:sz w:val="24"/>
          <w:szCs w:val="24"/>
        </w:rPr>
        <w:t>.</w:t>
      </w:r>
    </w:p>
    <w:p w:rsidR="00330114" w:rsidRPr="00D741C4" w:rsidRDefault="00330114" w:rsidP="00D741C4">
      <w:pPr>
        <w:spacing w:after="0" w:line="240" w:lineRule="auto"/>
        <w:jc w:val="both"/>
        <w:rPr>
          <w:rFonts w:ascii="Times New Roman" w:eastAsia="Times New Roman" w:hAnsi="Times New Roman" w:cs="Times New Roman"/>
          <w:bCs/>
          <w:sz w:val="24"/>
          <w:szCs w:val="24"/>
        </w:rPr>
      </w:pPr>
    </w:p>
    <w:p w:rsidR="00CC00BE" w:rsidRPr="00CC00BE" w:rsidRDefault="00CC00BE" w:rsidP="00CC00BE">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lastRenderedPageBreak/>
        <w:t>Izmenjena “mala matura”</w:t>
      </w:r>
    </w:p>
    <w:p w:rsidR="00CC00BE" w:rsidRPr="00CC00BE" w:rsidRDefault="00CC00BE" w:rsidP="001713B6">
      <w:pPr>
        <w:spacing w:after="0" w:line="240" w:lineRule="auto"/>
        <w:jc w:val="both"/>
        <w:rPr>
          <w:rFonts w:ascii="Times New Roman" w:eastAsia="Times New Roman" w:hAnsi="Times New Roman" w:cs="Times New Roman"/>
          <w:bCs/>
          <w:color w:val="0000CC"/>
          <w:sz w:val="24"/>
          <w:szCs w:val="24"/>
          <w:lang w:val="en-US"/>
        </w:rPr>
      </w:pPr>
      <w:r w:rsidRPr="00CC00BE">
        <w:rPr>
          <w:rFonts w:ascii="Times New Roman" w:eastAsia="Times New Roman" w:hAnsi="Times New Roman" w:cs="Times New Roman"/>
          <w:b/>
          <w:bCs/>
          <w:color w:val="0000CC"/>
          <w:sz w:val="24"/>
          <w:szCs w:val="24"/>
          <w:lang w:val="en-US"/>
        </w:rPr>
        <w:tab/>
      </w:r>
    </w:p>
    <w:p w:rsidR="00CC00BE" w:rsidRDefault="00CC00BE" w:rsidP="00CC00BE">
      <w:pPr>
        <w:spacing w:after="0" w:line="240" w:lineRule="auto"/>
        <w:jc w:val="both"/>
        <w:rPr>
          <w:rFonts w:ascii="Times New Roman" w:eastAsia="Times New Roman" w:hAnsi="Times New Roman" w:cs="Times New Roman"/>
          <w:bCs/>
          <w:sz w:val="24"/>
          <w:szCs w:val="24"/>
          <w:lang w:val="en-US"/>
        </w:rPr>
      </w:pPr>
      <w:r w:rsidRPr="00CC00BE">
        <w:rPr>
          <w:rFonts w:ascii="Times New Roman" w:eastAsia="Times New Roman" w:hAnsi="Times New Roman" w:cs="Times New Roman"/>
          <w:bCs/>
          <w:sz w:val="24"/>
          <w:szCs w:val="24"/>
          <w:lang w:val="en-US"/>
        </w:rPr>
        <w:tab/>
      </w:r>
      <w:r w:rsidR="001713B6" w:rsidRPr="00CC00BE">
        <w:rPr>
          <w:rFonts w:ascii="Times New Roman" w:eastAsia="Times New Roman" w:hAnsi="Times New Roman" w:cs="Times New Roman"/>
          <w:bCs/>
          <w:sz w:val="24"/>
          <w:szCs w:val="24"/>
          <w:lang w:val="en-US"/>
        </w:rPr>
        <w:t>Za đake osmog razreda ove godine će na završnom ispitu biti promenjen sistem bodovanja, jer će sva tri testa nositi 30 poena umesto 40, a za sada se ne zna da li će testovi, radi veće bezbednosti, nositi oznaku "interno".</w:t>
      </w:r>
      <w:r w:rsidRPr="001713B6">
        <w:rPr>
          <w:rFonts w:ascii="Times New Roman" w:eastAsia="Times New Roman" w:hAnsi="Times New Roman" w:cs="Times New Roman"/>
          <w:bCs/>
          <w:sz w:val="24"/>
          <w:szCs w:val="24"/>
          <w:lang w:val="en-US"/>
        </w:rPr>
        <w:t>Nov način bodovanja, po 10 poena za svaki test, znači da će uspeh na mature nositi najviše 30 poena, a uspeh tokom školovanja maksimalnih 70 poena i ovo rešenje je, kako kaže Antonijević, najpravednije za učenike.Prošle godine su test iz srpskog (maternjeg) jezika i matematike nosili po 16 bodova, a kombinovani test osam poena. Za uspeh u školi moglo se dobiti najviše 60 bodova.Novi koncept bodovanja, međutim, naišao je na kritike dela javnosti jer, kako je obrazloženo, manje uvažava znanje na ispitu nego ocene iz škole gde su kriterijumi takvi da svake godine raste broj vukovaca.</w:t>
      </w:r>
    </w:p>
    <w:p w:rsidR="00CC00BE" w:rsidRDefault="00CC00BE" w:rsidP="00CC00B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713B6">
        <w:rPr>
          <w:rFonts w:ascii="Times New Roman" w:eastAsia="Times New Roman" w:hAnsi="Times New Roman" w:cs="Times New Roman"/>
          <w:bCs/>
          <w:sz w:val="24"/>
          <w:szCs w:val="24"/>
          <w:lang w:val="en-US"/>
        </w:rPr>
        <w:t>Na testu se osim znanja iz srpskog (maternjeg) jezika i matematike proveravaju postignuća učenika još iz pet predmeta - biologije, geografije, istorije, fizike i hemije.Svi zadaci su nepoznati, a đaci već od ponedeljka mogu da kupe zbirke za pripremu male mature, po ceni od 600 dinara.Sve poslove u vezi sa organizacijom, pripremom i tehničkim detaljima obavljaće Jedinica za sprovođenje završnog ispita.</w:t>
      </w:r>
      <w:r>
        <w:rPr>
          <w:rFonts w:ascii="Times New Roman" w:eastAsia="Times New Roman" w:hAnsi="Times New Roman" w:cs="Times New Roman"/>
          <w:bCs/>
          <w:sz w:val="24"/>
          <w:szCs w:val="24"/>
          <w:lang w:val="en-US"/>
        </w:rPr>
        <w:tab/>
      </w:r>
    </w:p>
    <w:p w:rsidR="00CC00BE" w:rsidRDefault="00CC00BE" w:rsidP="001713B6">
      <w:pPr>
        <w:spacing w:after="0" w:line="240" w:lineRule="auto"/>
        <w:jc w:val="both"/>
        <w:rPr>
          <w:rFonts w:ascii="Times New Roman" w:eastAsia="Times New Roman" w:hAnsi="Times New Roman" w:cs="Times New Roman"/>
          <w:bCs/>
          <w:sz w:val="24"/>
          <w:szCs w:val="24"/>
          <w:lang w:val="en-US"/>
        </w:rPr>
      </w:pPr>
    </w:p>
    <w:p w:rsidR="00CC00BE" w:rsidRPr="00CC00BE" w:rsidRDefault="00CC00BE" w:rsidP="00CC00BE">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Proba male mature krajem aprila</w:t>
      </w:r>
    </w:p>
    <w:p w:rsidR="00CC00BE" w:rsidRDefault="00CC00BE" w:rsidP="001713B6">
      <w:pPr>
        <w:spacing w:after="0" w:line="240" w:lineRule="auto"/>
        <w:jc w:val="both"/>
        <w:rPr>
          <w:rFonts w:ascii="Times New Roman" w:eastAsia="Times New Roman" w:hAnsi="Times New Roman" w:cs="Times New Roman"/>
          <w:bCs/>
          <w:sz w:val="24"/>
          <w:szCs w:val="24"/>
          <w:lang w:val="en-US"/>
        </w:rPr>
      </w:pPr>
    </w:p>
    <w:p w:rsidR="001713B6" w:rsidRPr="001713B6" w:rsidRDefault="00CC00BE" w:rsidP="001713B6">
      <w:pPr>
        <w:spacing w:after="0" w:line="240" w:lineRule="auto"/>
        <w:jc w:val="both"/>
        <w:rPr>
          <w:rFonts w:ascii="Times New Roman" w:eastAsia="Times New Roman" w:hAnsi="Times New Roman" w:cs="Times New Roman"/>
          <w:bCs/>
          <w:sz w:val="24"/>
          <w:szCs w:val="24"/>
          <w:lang w:val="en-US"/>
        </w:rPr>
      </w:pPr>
      <w:r w:rsidRPr="001713B6">
        <w:rPr>
          <w:rFonts w:ascii="Times New Roman" w:eastAsia="Times New Roman" w:hAnsi="Times New Roman" w:cs="Times New Roman"/>
          <w:bCs/>
          <w:sz w:val="24"/>
          <w:szCs w:val="24"/>
          <w:lang w:val="en-US"/>
        </w:rPr>
        <w:drawing>
          <wp:anchor distT="0" distB="0" distL="114300" distR="114300" simplePos="0" relativeHeight="251667456" behindDoc="0" locked="0" layoutInCell="1" allowOverlap="1">
            <wp:simplePos x="0" y="0"/>
            <wp:positionH relativeFrom="column">
              <wp:posOffset>3762375</wp:posOffset>
            </wp:positionH>
            <wp:positionV relativeFrom="paragraph">
              <wp:posOffset>204470</wp:posOffset>
            </wp:positionV>
            <wp:extent cx="2133600" cy="1066800"/>
            <wp:effectExtent l="0" t="0" r="0" b="0"/>
            <wp:wrapSquare wrapText="bothSides"/>
            <wp:docPr id="9" name="Picture 9" descr="oip.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ip.rs"/>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33600" cy="1066800"/>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ab/>
      </w:r>
      <w:r w:rsidR="001713B6" w:rsidRPr="001713B6">
        <w:rPr>
          <w:rFonts w:ascii="Times New Roman" w:eastAsia="Times New Roman" w:hAnsi="Times New Roman" w:cs="Times New Roman"/>
          <w:bCs/>
          <w:sz w:val="24"/>
          <w:szCs w:val="24"/>
          <w:lang w:val="en-US"/>
        </w:rPr>
        <w:t>Konačan kalendar polaganja male mature još nije usvojen, ali će kao i do sada biti u junu i đaci će izaći na test iz srpskog (maternjeg) jezika, matematike i na kombinovani test od pet predmeta.Pre toga imaće "generalnu probu" male mature, koja je zakazana za 24. i 25. april.Termini održavanja probnog ispita usklađeni su sa kalendarom takmičenja, rekao je Tanjugu pomoćnik ministra prosvete Ljubiša Antonijević i istakao da će o celom procesu brinuti novoformirana Jedinica za sprovođenje završnog ispita.</w:t>
      </w:r>
    </w:p>
    <w:p w:rsidR="00CC00BE" w:rsidRDefault="00CC00BE" w:rsidP="001713B6">
      <w:pPr>
        <w:spacing w:after="0" w:line="240" w:lineRule="auto"/>
        <w:jc w:val="both"/>
        <w:rPr>
          <w:rFonts w:ascii="Times New Roman" w:eastAsia="Times New Roman" w:hAnsi="Times New Roman" w:cs="Times New Roman"/>
          <w:bCs/>
          <w:sz w:val="24"/>
          <w:szCs w:val="24"/>
          <w:lang w:val="en-US"/>
        </w:rPr>
      </w:pPr>
    </w:p>
    <w:p w:rsidR="00CC00BE" w:rsidRPr="00CC00BE" w:rsidRDefault="00CC00BE" w:rsidP="00CC00BE">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Lužanin: Na uspeh više bodova - veći broj vukovaca</w:t>
      </w:r>
    </w:p>
    <w:p w:rsidR="00CC00BE" w:rsidRDefault="00CC00BE" w:rsidP="001713B6">
      <w:pPr>
        <w:spacing w:after="0" w:line="240" w:lineRule="auto"/>
        <w:jc w:val="both"/>
        <w:rPr>
          <w:rFonts w:ascii="Times New Roman" w:eastAsia="Times New Roman" w:hAnsi="Times New Roman" w:cs="Times New Roman"/>
          <w:bCs/>
          <w:sz w:val="24"/>
          <w:szCs w:val="24"/>
          <w:lang w:val="en-US"/>
        </w:rPr>
      </w:pPr>
    </w:p>
    <w:p w:rsidR="00CC00BE" w:rsidRDefault="00CC00BE" w:rsidP="001713B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713B6" w:rsidRPr="001713B6">
        <w:rPr>
          <w:rFonts w:ascii="Times New Roman" w:eastAsia="Times New Roman" w:hAnsi="Times New Roman" w:cs="Times New Roman"/>
          <w:bCs/>
          <w:sz w:val="24"/>
          <w:szCs w:val="24"/>
          <w:lang w:val="en-US"/>
        </w:rPr>
        <w:t>Pomoćnica ministra prosvete Zorana Lužanin ranije je objasnila da novim sistemom bodovanja nisu želeli da povećaju učešće završnog ispita da se ne bi dogodilo da učenici zanemare gradivo i počnu da se spremaju samo za test."Takođe, nismo želeli da na taj način omalovažimo ocenu nastavnika, iako smo svesni da su kriterijumi u školama blagi i da se svake godine povećava broj vukovaca", rekla je ranije Lužanin.</w:t>
      </w:r>
    </w:p>
    <w:p w:rsidR="00CC00BE" w:rsidRDefault="00CC00BE" w:rsidP="001713B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713B6" w:rsidRPr="001713B6">
        <w:rPr>
          <w:rFonts w:ascii="Times New Roman" w:eastAsia="Times New Roman" w:hAnsi="Times New Roman" w:cs="Times New Roman"/>
          <w:bCs/>
          <w:sz w:val="24"/>
          <w:szCs w:val="24"/>
          <w:lang w:val="en-US"/>
        </w:rPr>
        <w:t>Ona je navela da će Ministarstvo raditi na podizanju objektivnosti ocenjivanja i učiniti sve da zaštiti nastavnike od roditelja koji bi želeli da utiču na ocenu.</w:t>
      </w:r>
    </w:p>
    <w:p w:rsidR="00CC00BE" w:rsidRDefault="00CC00BE" w:rsidP="001713B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CC00BE" w:rsidRPr="00CC00BE" w:rsidRDefault="00CC00BE" w:rsidP="00CC00BE">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Antonijević: Mala matura u boljim okolnostima</w:t>
      </w:r>
    </w:p>
    <w:p w:rsidR="00CC00BE" w:rsidRDefault="00CC00BE" w:rsidP="001713B6">
      <w:pPr>
        <w:spacing w:after="0" w:line="240" w:lineRule="auto"/>
        <w:jc w:val="both"/>
        <w:rPr>
          <w:rFonts w:ascii="Times New Roman" w:eastAsia="Times New Roman" w:hAnsi="Times New Roman" w:cs="Times New Roman"/>
          <w:bCs/>
          <w:sz w:val="24"/>
          <w:szCs w:val="24"/>
          <w:lang w:val="en-US"/>
        </w:rPr>
      </w:pPr>
    </w:p>
    <w:p w:rsidR="00CC00BE" w:rsidRDefault="00CC00BE" w:rsidP="001713B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713B6" w:rsidRPr="001713B6">
        <w:rPr>
          <w:rFonts w:ascii="Times New Roman" w:eastAsia="Times New Roman" w:hAnsi="Times New Roman" w:cs="Times New Roman"/>
          <w:bCs/>
          <w:sz w:val="24"/>
          <w:szCs w:val="24"/>
          <w:lang w:val="en-US"/>
        </w:rPr>
        <w:t xml:space="preserve">Govoreći o bezbednosnim procedurama za završni ispit, Antonijević procenjuje da će ove godine mala matura proteći u boljim okolnostima, sa manje tenzija.Test treba da postane jedna normalna aktivnost bez pritisaka, rekao je on i istakao da još nije doneta odluka hoće li i ove godine pitanja na maloj maturi nositi oznaku </w:t>
      </w:r>
      <w:r>
        <w:rPr>
          <w:rFonts w:ascii="Times New Roman" w:eastAsia="Times New Roman" w:hAnsi="Times New Roman" w:cs="Times New Roman"/>
          <w:bCs/>
          <w:sz w:val="24"/>
          <w:szCs w:val="24"/>
          <w:lang w:val="en-US"/>
        </w:rPr>
        <w:t xml:space="preserve">"interno" </w:t>
      </w:r>
      <w:r w:rsidR="001713B6" w:rsidRPr="001713B6">
        <w:rPr>
          <w:rFonts w:ascii="Times New Roman" w:eastAsia="Times New Roman" w:hAnsi="Times New Roman" w:cs="Times New Roman"/>
          <w:bCs/>
          <w:sz w:val="24"/>
          <w:szCs w:val="24"/>
          <w:lang w:val="en-US"/>
        </w:rPr>
        <w:t xml:space="preserve">"Mi nikad ne možemo da isključimo </w:t>
      </w:r>
      <w:r w:rsidR="001713B6" w:rsidRPr="001713B6">
        <w:rPr>
          <w:rFonts w:ascii="Times New Roman" w:eastAsia="Times New Roman" w:hAnsi="Times New Roman" w:cs="Times New Roman"/>
          <w:bCs/>
          <w:sz w:val="24"/>
          <w:szCs w:val="24"/>
          <w:lang w:val="en-US"/>
        </w:rPr>
        <w:lastRenderedPageBreak/>
        <w:t>neodgovorne pojedince u sistemu koji mogu zloupotrebiti proceduru, ali se nadamo da do toga neće doći. Učinićemo sve da kao i prošle godine sve protekne u redu", rekao je Antonijević.</w:t>
      </w:r>
    </w:p>
    <w:p w:rsidR="003F42B7" w:rsidRDefault="00CC00BE" w:rsidP="00CC00B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3F42B7" w:rsidRPr="00CC00BE" w:rsidRDefault="003F42B7" w:rsidP="003F42B7">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Stipendije u okviru programa "Sigma Agile"</w:t>
      </w:r>
    </w:p>
    <w:p w:rsidR="003F42B7" w:rsidRPr="003F42B7" w:rsidRDefault="003F42B7" w:rsidP="003F42B7">
      <w:pPr>
        <w:spacing w:after="0" w:line="240" w:lineRule="auto"/>
        <w:jc w:val="both"/>
        <w:rPr>
          <w:rFonts w:ascii="Times New Roman" w:eastAsia="Times New Roman" w:hAnsi="Times New Roman" w:cs="Times New Roman"/>
          <w:bCs/>
          <w:sz w:val="24"/>
          <w:szCs w:val="24"/>
          <w:lang w:val="en-US"/>
        </w:rPr>
      </w:pPr>
    </w:p>
    <w:p w:rsidR="003F42B7" w:rsidRDefault="003F42B7" w:rsidP="003F42B7">
      <w:pPr>
        <w:spacing w:after="0" w:line="240" w:lineRule="auto"/>
        <w:jc w:val="both"/>
        <w:rPr>
          <w:rFonts w:ascii="Times New Roman" w:eastAsia="Times New Roman" w:hAnsi="Times New Roman" w:cs="Times New Roman"/>
          <w:bCs/>
          <w:sz w:val="24"/>
          <w:szCs w:val="24"/>
          <w:lang w:val="en-US"/>
        </w:rPr>
      </w:pPr>
      <w:r w:rsidRPr="003F42B7">
        <w:rPr>
          <w:rFonts w:ascii="Times New Roman" w:eastAsia="Times New Roman" w:hAnsi="Times New Roman" w:cs="Times New Roman"/>
          <w:bCs/>
          <w:sz w:val="24"/>
          <w:szCs w:val="24"/>
          <w:lang w:val="en-US"/>
        </w:rPr>
        <w:tab/>
        <w:t>"Erasmus Mundus Action 2 - SIGMA Agile" program Evropske komsije raspisao je konkurs za stipendije za akademsku mobilnost (studije, stručni boravak) koja će se realizovati u školskoj 2015/2016 godini. Konkurs je otvoren do 10. februara 2015. godine.</w:t>
      </w:r>
      <w:r w:rsidRPr="003F42B7">
        <w:rPr>
          <w:rFonts w:ascii="Times New Roman" w:eastAsia="Times New Roman" w:hAnsi="Times New Roman" w:cs="Times New Roman"/>
          <w:bCs/>
          <w:sz w:val="24"/>
          <w:szCs w:val="24"/>
          <w:lang w:val="en-US"/>
        </w:rPr>
        <w:drawing>
          <wp:anchor distT="0" distB="0" distL="114300" distR="114300" simplePos="0" relativeHeight="251663360" behindDoc="0" locked="0" layoutInCell="1" allowOverlap="1">
            <wp:simplePos x="0" y="0"/>
            <wp:positionH relativeFrom="column">
              <wp:posOffset>3619500</wp:posOffset>
            </wp:positionH>
            <wp:positionV relativeFrom="paragraph">
              <wp:posOffset>209550</wp:posOffset>
            </wp:positionV>
            <wp:extent cx="2228850" cy="111442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28850" cy="1114425"/>
                    </a:xfrm>
                    <a:prstGeom prst="rect">
                      <a:avLst/>
                    </a:prstGeom>
                    <a:noFill/>
                    <a:ln>
                      <a:noFill/>
                    </a:ln>
                  </pic:spPr>
                </pic:pic>
              </a:graphicData>
            </a:graphic>
          </wp:anchor>
        </w:drawing>
      </w:r>
      <w:r w:rsidRPr="003F42B7">
        <w:rPr>
          <w:rFonts w:ascii="Times New Roman" w:eastAsia="Times New Roman" w:hAnsi="Times New Roman" w:cs="Times New Roman"/>
          <w:bCs/>
          <w:sz w:val="24"/>
          <w:szCs w:val="24"/>
          <w:lang w:val="en-US"/>
        </w:rPr>
        <w:t>Konkurs je otvoren za osnovne, master, doktorske i post-doktorske studije, kao i za razmenu nastavnog i nenastavnog osoblja, navodi se na sajtu Univerzitetau Novom Sadu. Evropska komisija će odabranim kandidatima obezbediti stipendiju u mesečnom iznosu od 1000 evra (za osnovne i master studije), 1500 evra (za doktorske studije), 1500 evra (za post-doktorske studije) i 2500 evra (za nastavno i nenastavno osoblje).Pored stipendije, odabranim kandidatima će biti plaćeno međunarodno zdravstveno osiguranje i povratna karta.</w:t>
      </w:r>
    </w:p>
    <w:p w:rsidR="003F42B7" w:rsidRDefault="003F42B7" w:rsidP="003F42B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42B7">
        <w:rPr>
          <w:rFonts w:ascii="Times New Roman" w:eastAsia="Times New Roman" w:hAnsi="Times New Roman" w:cs="Times New Roman"/>
          <w:bCs/>
          <w:sz w:val="24"/>
          <w:szCs w:val="24"/>
          <w:lang w:val="en-US"/>
        </w:rPr>
        <w:t>Kandidati iz zemalja Zapadnog Balkana mogu aplicirati za studije/stručni boravak na sledećim partnerskim univerzitetima u EU: University of Warsaw (Poland), City University London (UK), Humboldt University (Germany), Lappeenranta University of Technology (Finland), University of Milan (Italy), University Nova de Lisbo (Portugal), University of Salzburg (Austria), Universityof Twente, ITC (The Netherlands), Pompeu Fabra University (Spain).</w:t>
      </w:r>
      <w:r>
        <w:rPr>
          <w:rFonts w:ascii="Times New Roman" w:eastAsia="Times New Roman" w:hAnsi="Times New Roman" w:cs="Times New Roman"/>
          <w:bCs/>
          <w:sz w:val="24"/>
          <w:szCs w:val="24"/>
          <w:lang w:val="en-US"/>
        </w:rPr>
        <w:tab/>
      </w:r>
      <w:r w:rsidRPr="003F42B7">
        <w:rPr>
          <w:rFonts w:ascii="Times New Roman" w:eastAsia="Times New Roman" w:hAnsi="Times New Roman" w:cs="Times New Roman"/>
          <w:bCs/>
          <w:sz w:val="24"/>
          <w:szCs w:val="24"/>
          <w:lang w:val="en-US"/>
        </w:rPr>
        <w:t>Postupak prijave je posredstvom internet stranice programa (on-line), a sve informacije o programu, uslovima i načinu prijave mogu se naći na zavničnom sajtu, kao i na sajtu </w:t>
      </w:r>
      <w:hyperlink r:id="rId15" w:tooltip="www.uns.ac.rs" w:history="1">
        <w:r w:rsidRPr="003F42B7">
          <w:rPr>
            <w:rStyle w:val="Hyperlink"/>
            <w:rFonts w:ascii="Times New Roman" w:eastAsia="Times New Roman" w:hAnsi="Times New Roman" w:cs="Times New Roman"/>
            <w:bCs/>
            <w:sz w:val="24"/>
            <w:szCs w:val="24"/>
            <w:lang w:val="en-US"/>
          </w:rPr>
          <w:t>www.uns.ac.rs</w:t>
        </w:r>
      </w:hyperlink>
      <w:r w:rsidRPr="003F42B7">
        <w:rPr>
          <w:rFonts w:ascii="Times New Roman" w:eastAsia="Times New Roman" w:hAnsi="Times New Roman" w:cs="Times New Roman"/>
          <w:bCs/>
          <w:sz w:val="24"/>
          <w:szCs w:val="24"/>
          <w:lang w:val="en-US"/>
        </w:rPr>
        <w:t>.</w:t>
      </w:r>
    </w:p>
    <w:p w:rsidR="003F42B7" w:rsidRDefault="003F42B7" w:rsidP="003F42B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42B7">
        <w:rPr>
          <w:rFonts w:ascii="Times New Roman" w:eastAsia="Times New Roman" w:hAnsi="Times New Roman" w:cs="Times New Roman"/>
          <w:bCs/>
          <w:sz w:val="24"/>
          <w:szCs w:val="24"/>
          <w:lang w:val="en-US"/>
        </w:rPr>
        <w:t>Za sve dodatne informacije povodom apliciranja za SIGMA Agile stipendiju, zainteresovani mogu doći lično na konsultacije u Kancelariju za međunarodnu saradnju Univerziteta u Novom Sadu (Centralna zgrada Univerziteta, Dr Zorana Đinđića 1, I sprat, kancelarija br. 120), svakog radnog dan</w:t>
      </w:r>
      <w:r w:rsidR="00CC00BE">
        <w:rPr>
          <w:rFonts w:ascii="Times New Roman" w:eastAsia="Times New Roman" w:hAnsi="Times New Roman" w:cs="Times New Roman"/>
          <w:bCs/>
          <w:sz w:val="24"/>
          <w:szCs w:val="24"/>
          <w:lang w:val="en-US"/>
        </w:rPr>
        <w:t xml:space="preserve">a od 13-15 časova ili pisati na </w:t>
      </w:r>
      <w:r w:rsidRPr="003F42B7">
        <w:rPr>
          <w:rFonts w:ascii="Times New Roman" w:eastAsia="Times New Roman" w:hAnsi="Times New Roman" w:cs="Times New Roman"/>
          <w:bCs/>
          <w:sz w:val="24"/>
          <w:szCs w:val="24"/>
          <w:lang w:val="en-US"/>
        </w:rPr>
        <w:t>adresu </w:t>
      </w:r>
      <w:hyperlink r:id="rId16" w:history="1">
        <w:r w:rsidR="00CC00BE" w:rsidRPr="00631521">
          <w:rPr>
            <w:rStyle w:val="Hyperlink"/>
            <w:rFonts w:ascii="Times New Roman" w:eastAsia="Times New Roman" w:hAnsi="Times New Roman" w:cs="Times New Roman"/>
            <w:bCs/>
            <w:sz w:val="24"/>
            <w:szCs w:val="24"/>
            <w:lang w:val="en-US"/>
          </w:rPr>
          <w:t>sigma.agile@uns.ac.rs</w:t>
        </w:r>
      </w:hyperlink>
      <w:r w:rsidRPr="003F42B7">
        <w:rPr>
          <w:rFonts w:ascii="Times New Roman" w:eastAsia="Times New Roman" w:hAnsi="Times New Roman" w:cs="Times New Roman"/>
          <w:bCs/>
          <w:sz w:val="24"/>
          <w:szCs w:val="24"/>
          <w:lang w:val="en-US"/>
        </w:rPr>
        <w:t>.</w:t>
      </w:r>
    </w:p>
    <w:p w:rsidR="004C212B" w:rsidRPr="003F42B7" w:rsidRDefault="004C212B" w:rsidP="003F42B7">
      <w:pPr>
        <w:spacing w:after="0" w:line="240" w:lineRule="auto"/>
        <w:jc w:val="both"/>
        <w:rPr>
          <w:rFonts w:ascii="Times New Roman" w:eastAsia="Times New Roman" w:hAnsi="Times New Roman" w:cs="Times New Roman"/>
          <w:bCs/>
          <w:sz w:val="24"/>
          <w:szCs w:val="24"/>
          <w:lang w:val="en-US"/>
        </w:rPr>
      </w:pPr>
    </w:p>
    <w:p w:rsidR="004C212B" w:rsidRPr="003F671F" w:rsidRDefault="004C212B" w:rsidP="004C212B">
      <w:pPr>
        <w:spacing w:after="0" w:line="240" w:lineRule="auto"/>
        <w:jc w:val="center"/>
        <w:rPr>
          <w:rFonts w:ascii="Times New Roman" w:eastAsia="Times New Roman" w:hAnsi="Times New Roman" w:cs="Times New Roman"/>
          <w:b/>
          <w:bCs/>
          <w:sz w:val="28"/>
          <w:szCs w:val="24"/>
        </w:rPr>
      </w:pPr>
      <w:r w:rsidRPr="00CC00BE">
        <w:rPr>
          <w:rFonts w:ascii="Times New Roman" w:eastAsia="Times New Roman" w:hAnsi="Times New Roman" w:cs="Times New Roman"/>
          <w:b/>
          <w:bCs/>
          <w:color w:val="0000CC"/>
          <w:sz w:val="28"/>
          <w:szCs w:val="24"/>
        </w:rPr>
        <w:t>Popravljanje bukvara</w:t>
      </w:r>
    </w:p>
    <w:p w:rsidR="004C212B" w:rsidRDefault="004C212B" w:rsidP="004C212B">
      <w:pPr>
        <w:spacing w:after="0" w:line="240" w:lineRule="auto"/>
        <w:jc w:val="both"/>
        <w:rPr>
          <w:rFonts w:ascii="Times New Roman" w:eastAsia="Times New Roman" w:hAnsi="Times New Roman" w:cs="Times New Roman"/>
          <w:bCs/>
          <w:sz w:val="24"/>
          <w:szCs w:val="24"/>
        </w:rPr>
      </w:pPr>
    </w:p>
    <w:p w:rsidR="004C212B" w:rsidRDefault="004C212B" w:rsidP="004C212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3F671F">
        <w:rPr>
          <w:rFonts w:ascii="Times New Roman" w:eastAsia="Times New Roman" w:hAnsi="Times New Roman" w:cs="Times New Roman"/>
          <w:bCs/>
          <w:sz w:val="24"/>
          <w:szCs w:val="24"/>
        </w:rPr>
        <w:t>Udruženje vojvođanskih učitelja podnelo je zahtev Ministarstvu prosvete i Matici srpskoj za standardizaciju bukvarskog pisma srpskog jezika. Potrebna je veća briga o pismu i jeziku, poručuje Ministarstvo prosvete. Filolozi kažu da nije dovoljno samo što pre doći do rešenja, već</w:t>
      </w:r>
      <w:r>
        <w:rPr>
          <w:rFonts w:ascii="Times New Roman" w:eastAsia="Times New Roman" w:hAnsi="Times New Roman" w:cs="Times New Roman"/>
          <w:bCs/>
          <w:sz w:val="24"/>
          <w:szCs w:val="24"/>
        </w:rPr>
        <w:t xml:space="preserve"> da standard treba i poštovati. </w:t>
      </w:r>
      <w:r w:rsidRPr="003F671F">
        <w:rPr>
          <w:rFonts w:ascii="Times New Roman" w:eastAsia="Times New Roman" w:hAnsi="Times New Roman" w:cs="Times New Roman"/>
          <w:bCs/>
          <w:sz w:val="24"/>
          <w:szCs w:val="24"/>
        </w:rPr>
        <w:t>Različiti bukvari – različite grafeme. Nekada je u Zavodu za udžbenike pokretano pitanje i vođene su interne rasprave o standardizaciji ćirilice. Filolozi danas, između ostalog, smatraju da se problem odnos</w:t>
      </w:r>
      <w:r>
        <w:rPr>
          <w:rFonts w:ascii="Times New Roman" w:eastAsia="Times New Roman" w:hAnsi="Times New Roman" w:cs="Times New Roman"/>
          <w:bCs/>
          <w:sz w:val="24"/>
          <w:szCs w:val="24"/>
        </w:rPr>
        <w:t xml:space="preserve">i pre svega na pisanu ćirilicu. </w:t>
      </w:r>
      <w:r w:rsidRPr="003F671F">
        <w:rPr>
          <w:rFonts w:ascii="Times New Roman" w:eastAsia="Times New Roman" w:hAnsi="Times New Roman" w:cs="Times New Roman"/>
          <w:bCs/>
          <w:sz w:val="24"/>
          <w:szCs w:val="24"/>
        </w:rPr>
        <w:t>Aleksandar Milanović, predsednik Društva za srpski jezik i književnost Srbije, smatra da je pisana verzija takozvane normirane</w:t>
      </w:r>
      <w:r>
        <w:rPr>
          <w:rFonts w:ascii="Times New Roman" w:eastAsia="Times New Roman" w:hAnsi="Times New Roman" w:cs="Times New Roman"/>
          <w:bCs/>
          <w:sz w:val="24"/>
          <w:szCs w:val="24"/>
        </w:rPr>
        <w:t xml:space="preserve"> ćirilice komplikovana za decu. </w:t>
      </w:r>
      <w:r w:rsidRPr="003F671F">
        <w:rPr>
          <w:rFonts w:ascii="Times New Roman" w:eastAsia="Times New Roman" w:hAnsi="Times New Roman" w:cs="Times New Roman"/>
          <w:bCs/>
          <w:sz w:val="24"/>
          <w:szCs w:val="24"/>
        </w:rPr>
        <w:t>"Pre može da stvori neku vrstu averzije prema našem nacionalnom pismu nego ljubav. Tako da bi to zaista trebalo propisati u skladu sa kaligrafskom i svim drugim praksama i da to ne bude previše komplikovano i da ne odbija decu, nego naprotiv – da decu privuče pismu kojim pišemo vekovi</w:t>
      </w:r>
      <w:r>
        <w:rPr>
          <w:rFonts w:ascii="Times New Roman" w:eastAsia="Times New Roman" w:hAnsi="Times New Roman" w:cs="Times New Roman"/>
          <w:bCs/>
          <w:sz w:val="24"/>
          <w:szCs w:val="24"/>
        </w:rPr>
        <w:t>ma", ističe Milanović.</w:t>
      </w:r>
    </w:p>
    <w:p w:rsidR="004C212B" w:rsidRDefault="004C212B" w:rsidP="004C212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3F671F">
        <w:rPr>
          <w:rFonts w:ascii="Times New Roman" w:eastAsia="Times New Roman" w:hAnsi="Times New Roman" w:cs="Times New Roman"/>
          <w:bCs/>
          <w:sz w:val="24"/>
          <w:szCs w:val="24"/>
        </w:rPr>
        <w:t>Nije problem samo standardizacija već i poštovanje postojećih normi. Jer sada od učitelja, škole i knjige, zavisi kak</w:t>
      </w:r>
      <w:r>
        <w:rPr>
          <w:rFonts w:ascii="Times New Roman" w:eastAsia="Times New Roman" w:hAnsi="Times New Roman" w:cs="Times New Roman"/>
          <w:bCs/>
          <w:sz w:val="24"/>
          <w:szCs w:val="24"/>
        </w:rPr>
        <w:t xml:space="preserve">va će slova učenici ispisivati. </w:t>
      </w:r>
      <w:r w:rsidRPr="003F671F">
        <w:rPr>
          <w:rFonts w:ascii="Times New Roman" w:eastAsia="Times New Roman" w:hAnsi="Times New Roman" w:cs="Times New Roman"/>
          <w:bCs/>
          <w:sz w:val="24"/>
          <w:szCs w:val="24"/>
        </w:rPr>
        <w:t xml:space="preserve">"Nije dobro da u 21. veku </w:t>
      </w:r>
      <w:r w:rsidRPr="003F671F">
        <w:rPr>
          <w:rFonts w:ascii="Times New Roman" w:eastAsia="Times New Roman" w:hAnsi="Times New Roman" w:cs="Times New Roman"/>
          <w:bCs/>
          <w:sz w:val="24"/>
          <w:szCs w:val="24"/>
        </w:rPr>
        <w:lastRenderedPageBreak/>
        <w:t>bolujemo dečje bolesti srpskog pisma. Ako sada otvorimo udžbenike i ako pogledamo kako izgledaju azbuka i abeceda, možemo se upitati da li se radi o istom jeziku ili istom pismu", ističe šef Katedre za srpski jezik Filol</w:t>
      </w:r>
      <w:r>
        <w:rPr>
          <w:rFonts w:ascii="Times New Roman" w:eastAsia="Times New Roman" w:hAnsi="Times New Roman" w:cs="Times New Roman"/>
          <w:bCs/>
          <w:sz w:val="24"/>
          <w:szCs w:val="24"/>
        </w:rPr>
        <w:t xml:space="preserve">oškog fakulteta Veljko Brborić. </w:t>
      </w:r>
      <w:r w:rsidRPr="003F671F">
        <w:rPr>
          <w:rFonts w:ascii="Times New Roman" w:eastAsia="Times New Roman" w:hAnsi="Times New Roman" w:cs="Times New Roman"/>
          <w:bCs/>
          <w:sz w:val="24"/>
          <w:szCs w:val="24"/>
        </w:rPr>
        <w:t xml:space="preserve">Kako kaže, slovo mora biti isto u svim udžbenicima koji imaju zvanično odobrenje Ministarstva prosvete i dodaje da treba voditi računa da to rešenje bude </w:t>
      </w:r>
      <w:r>
        <w:rPr>
          <w:rFonts w:ascii="Times New Roman" w:eastAsia="Times New Roman" w:hAnsi="Times New Roman" w:cs="Times New Roman"/>
          <w:bCs/>
          <w:sz w:val="24"/>
          <w:szCs w:val="24"/>
        </w:rPr>
        <w:t xml:space="preserve">dobro, opravdano, upotrebljivo. </w:t>
      </w:r>
    </w:p>
    <w:p w:rsidR="004C212B" w:rsidRDefault="004C212B" w:rsidP="004C212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3F671F">
        <w:rPr>
          <w:rFonts w:ascii="Times New Roman" w:eastAsia="Times New Roman" w:hAnsi="Times New Roman" w:cs="Times New Roman"/>
          <w:bCs/>
          <w:sz w:val="24"/>
          <w:szCs w:val="24"/>
        </w:rPr>
        <w:t>"Naša specifičnost je da svi mi radimo veoma mnogo i veoma dobro pojedinačno. Ali nam nedostaje neko objedinjavanje možda na kraju. Ukoliko bi se sabrali svi ti napori vezani za standardizaciju ćirilice, uverena sam da bismo vrlo brzo došli do rezultata i nadam se da će do toga vrlo brzo i doći", navodi Aleksandra Vraneš, dekan Filološkog fak</w:t>
      </w:r>
      <w:r>
        <w:rPr>
          <w:rFonts w:ascii="Times New Roman" w:eastAsia="Times New Roman" w:hAnsi="Times New Roman" w:cs="Times New Roman"/>
          <w:bCs/>
          <w:sz w:val="24"/>
          <w:szCs w:val="24"/>
        </w:rPr>
        <w:t xml:space="preserve">ulteta Univerziteta u Beogradu. </w:t>
      </w:r>
      <w:r w:rsidRPr="003F671F">
        <w:rPr>
          <w:rFonts w:ascii="Times New Roman" w:eastAsia="Times New Roman" w:hAnsi="Times New Roman" w:cs="Times New Roman"/>
          <w:bCs/>
          <w:sz w:val="24"/>
          <w:szCs w:val="24"/>
        </w:rPr>
        <w:t>Najvažnije je da se norma uredno primenjuje od školskog sistema do medija i u službenoj i u neslužbenoj upotrebi. Zato je Ministarstvo prosvete, nauke i tehnološkog razvoja uputilo zahtev SANU i Odboru za standardizaciju srpskog jezika da pokrenu inicijativu za standardizaciju ćirilice.</w:t>
      </w:r>
    </w:p>
    <w:p w:rsidR="00051B97" w:rsidRDefault="00051B97" w:rsidP="00E051F2">
      <w:pPr>
        <w:spacing w:after="0" w:line="240" w:lineRule="auto"/>
        <w:jc w:val="both"/>
        <w:rPr>
          <w:rFonts w:ascii="Times New Roman" w:eastAsia="Times New Roman" w:hAnsi="Times New Roman" w:cs="Times New Roman"/>
          <w:bCs/>
          <w:sz w:val="24"/>
          <w:szCs w:val="24"/>
          <w:lang w:val="en-US"/>
        </w:rPr>
      </w:pPr>
    </w:p>
    <w:p w:rsidR="00051B97" w:rsidRPr="00051B97" w:rsidRDefault="00051B97" w:rsidP="00051B9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Studentski sport mladima (ne)</w:t>
      </w:r>
      <w:r w:rsidRPr="00051B97">
        <w:rPr>
          <w:rFonts w:ascii="Times New Roman" w:eastAsia="Times New Roman" w:hAnsi="Times New Roman" w:cs="Times New Roman"/>
          <w:b/>
          <w:bCs/>
          <w:color w:val="0000CC"/>
          <w:sz w:val="28"/>
          <w:szCs w:val="24"/>
          <w:lang w:val="en-US"/>
        </w:rPr>
        <w:t>zanimljiv</w:t>
      </w:r>
    </w:p>
    <w:p w:rsidR="00051B97" w:rsidRDefault="00051B97" w:rsidP="00051B97">
      <w:pPr>
        <w:spacing w:after="0" w:line="240" w:lineRule="auto"/>
        <w:jc w:val="both"/>
        <w:rPr>
          <w:rFonts w:ascii="Times New Roman" w:eastAsia="Times New Roman" w:hAnsi="Times New Roman" w:cs="Times New Roman"/>
          <w:b/>
          <w:bCs/>
          <w:sz w:val="24"/>
          <w:szCs w:val="24"/>
          <w:lang w:val="en-US"/>
        </w:rPr>
      </w:pPr>
    </w:p>
    <w:p w:rsidR="00051B97" w:rsidRDefault="00051B97" w:rsidP="00051B97">
      <w:pPr>
        <w:spacing w:after="0" w:line="240" w:lineRule="auto"/>
        <w:jc w:val="both"/>
        <w:rPr>
          <w:rFonts w:ascii="Times New Roman" w:eastAsia="Times New Roman" w:hAnsi="Times New Roman" w:cs="Times New Roman"/>
          <w:bCs/>
          <w:sz w:val="24"/>
          <w:szCs w:val="24"/>
          <w:lang w:val="en-US"/>
        </w:rPr>
      </w:pPr>
      <w:r w:rsidRPr="00051B97">
        <w:rPr>
          <w:rFonts w:ascii="Times New Roman" w:eastAsia="Times New Roman" w:hAnsi="Times New Roman" w:cs="Times New Roman"/>
          <w:bCs/>
          <w:sz w:val="24"/>
          <w:szCs w:val="24"/>
          <w:lang w:val="en-US"/>
        </w:rPr>
        <w:drawing>
          <wp:anchor distT="0" distB="0" distL="114300" distR="114300" simplePos="0" relativeHeight="251662336" behindDoc="1" locked="0" layoutInCell="1" allowOverlap="1">
            <wp:simplePos x="0" y="0"/>
            <wp:positionH relativeFrom="column">
              <wp:posOffset>3705225</wp:posOffset>
            </wp:positionH>
            <wp:positionV relativeFrom="paragraph">
              <wp:posOffset>234950</wp:posOffset>
            </wp:positionV>
            <wp:extent cx="2209800" cy="1104900"/>
            <wp:effectExtent l="0" t="0" r="0" b="0"/>
            <wp:wrapTight wrapText="bothSides">
              <wp:wrapPolygon edited="0">
                <wp:start x="0" y="0"/>
                <wp:lineTo x="0" y="21228"/>
                <wp:lineTo x="21414" y="21228"/>
                <wp:lineTo x="21414"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09800" cy="1104900"/>
                    </a:xfrm>
                    <a:prstGeom prst="rect">
                      <a:avLst/>
                    </a:prstGeom>
                    <a:noFill/>
                    <a:ln>
                      <a:noFill/>
                    </a:ln>
                  </pic:spPr>
                </pic:pic>
              </a:graphicData>
            </a:graphic>
          </wp:anchor>
        </w:drawing>
      </w:r>
      <w:r>
        <w:rPr>
          <w:rFonts w:ascii="Times New Roman" w:eastAsia="Times New Roman" w:hAnsi="Times New Roman" w:cs="Times New Roman"/>
          <w:b/>
          <w:bCs/>
          <w:sz w:val="24"/>
          <w:szCs w:val="24"/>
          <w:lang w:val="en-US"/>
        </w:rPr>
        <w:tab/>
      </w:r>
      <w:r w:rsidRPr="00051B97">
        <w:rPr>
          <w:rFonts w:ascii="Times New Roman" w:eastAsia="Times New Roman" w:hAnsi="Times New Roman" w:cs="Times New Roman"/>
          <w:bCs/>
          <w:sz w:val="24"/>
          <w:szCs w:val="24"/>
          <w:lang w:val="en-US"/>
        </w:rPr>
        <w:t>Studenti na svim međunarodnim turnirima ostvaruju visoke rezultate, sva tri univerziteta u Srbiji su imali svoje uspešne predstavnike.Ipak, činjenica je da većina studenata nije zainteresovana da se bavi istovremeno i sportom“, rekao je Ružić.U nameri da svim uspešnim sportistima daju zaslužen medijski prostor, da stvore aktivnu platformu za praćenje univerzitetskog sporta ali i da obuče mlade ljude da postanu kvalitetni i uspešni sportski novinari – oformljena je redakcija Sportindeks.Ova mlada redakcija nastala je voljom i željom nekolicine studenata iz Beograda, gde je većina njih radila praksu i na nacionalnim medijima. Kako se ova želja rasplamsala i na ostale univerzitetske gradove, ubrzo se Sportidenks proširio i na Novi Sad, ali i gradove van Srbije, pa je tako od nedavno porodica sportskih regionalnih novinara proširena za redakciju u Osijeku.</w:t>
      </w:r>
    </w:p>
    <w:p w:rsidR="00051B97" w:rsidRPr="00051B97" w:rsidRDefault="00051B97" w:rsidP="00051B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51B97">
        <w:rPr>
          <w:rFonts w:ascii="Times New Roman" w:eastAsia="Times New Roman" w:hAnsi="Times New Roman" w:cs="Times New Roman"/>
          <w:bCs/>
          <w:sz w:val="24"/>
          <w:szCs w:val="24"/>
          <w:lang w:val="en-US"/>
        </w:rPr>
        <w:t>Ipak, pojam studentskog sporta, kako u Beogradu tako i u Novom Sadu i dalje je u malim procentima zastupljen, ne postoji dovoljno novca ali ni zainteresovanosti fakulteta da ulažu u svoje studente koji se bave sportom.Urednik Sportindeksa, Nenad Ružić kaže da je sport u Srbiji na visokom nivou, ali da studentski nema pažnju javnosti i izgleda kao da nije poželjno biti student i sportista istovremeno.„Studenti na svim međunarodnim turnirima ostvaruju visoke rezultate, sva tri univerziteta u Srbiji su imali svoje uspešne predstavnike. Ipak, činjenica je da većina studenata nije zainteresovana da se bavi istovremeno i sportom“, rekao je Ružić.On još kaže su studenti najčešće u poziciji da biraju da li će studirati ili će se baviti sportom. Tako se većina odmah odrekne sporta jer inače fakulteti ne daju nikakve pogodnosti da se te dve obaveze usklade.</w:t>
      </w:r>
    </w:p>
    <w:p w:rsidR="003F671F" w:rsidRDefault="003F671F" w:rsidP="003F671F">
      <w:pPr>
        <w:spacing w:after="0" w:line="240" w:lineRule="auto"/>
        <w:jc w:val="both"/>
        <w:rPr>
          <w:rFonts w:ascii="Times New Roman" w:eastAsia="Times New Roman" w:hAnsi="Times New Roman" w:cs="Times New Roman"/>
          <w:bCs/>
          <w:sz w:val="24"/>
          <w:szCs w:val="24"/>
        </w:rPr>
      </w:pPr>
    </w:p>
    <w:p w:rsidR="003F671F" w:rsidRPr="00CC00BE" w:rsidRDefault="003F671F" w:rsidP="003F671F">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Dečji dodatak (ne) ide u prave ruke</w:t>
      </w:r>
    </w:p>
    <w:p w:rsidR="003F671F" w:rsidRPr="00CC00BE" w:rsidRDefault="003F671F" w:rsidP="003F671F">
      <w:pPr>
        <w:spacing w:after="0" w:line="240" w:lineRule="auto"/>
        <w:jc w:val="both"/>
        <w:rPr>
          <w:rFonts w:ascii="Times New Roman" w:eastAsia="Times New Roman" w:hAnsi="Times New Roman" w:cs="Times New Roman"/>
          <w:bCs/>
          <w:iCs/>
          <w:color w:val="0000CC"/>
          <w:sz w:val="24"/>
          <w:szCs w:val="24"/>
          <w:lang w:val="en-US"/>
        </w:rPr>
      </w:pPr>
    </w:p>
    <w:p w:rsidR="003F671F" w:rsidRPr="003F671F" w:rsidRDefault="003F671F" w:rsidP="003F671F">
      <w:pPr>
        <w:spacing w:after="0" w:line="240" w:lineRule="auto"/>
        <w:jc w:val="both"/>
        <w:rPr>
          <w:rFonts w:ascii="Times New Roman" w:eastAsia="Times New Roman" w:hAnsi="Times New Roman" w:cs="Times New Roman"/>
          <w:bCs/>
          <w:iCs/>
          <w:sz w:val="24"/>
          <w:szCs w:val="24"/>
          <w:lang w:val="en-US"/>
        </w:rPr>
      </w:pPr>
      <w:r>
        <w:rPr>
          <w:rFonts w:ascii="Times New Roman" w:eastAsia="Times New Roman" w:hAnsi="Times New Roman" w:cs="Times New Roman"/>
          <w:bCs/>
          <w:i/>
          <w:iCs/>
          <w:sz w:val="24"/>
          <w:szCs w:val="24"/>
          <w:lang w:val="en-US"/>
        </w:rPr>
        <w:tab/>
      </w:r>
      <w:r w:rsidRPr="003F671F">
        <w:rPr>
          <w:rFonts w:ascii="Times New Roman" w:eastAsia="Times New Roman" w:hAnsi="Times New Roman" w:cs="Times New Roman"/>
          <w:bCs/>
          <w:iCs/>
          <w:sz w:val="24"/>
          <w:szCs w:val="24"/>
          <w:lang w:val="en-US"/>
        </w:rPr>
        <w:t>Svako četvrto dete u zemlji prima dečji dodatak. Iako je taj novac namenjen najsiromašnijima, više od polovine porodica koje ga dobijaju nemaju na to pravo, pokazuje istraživanje Unicefa i Centra za liberalno-demokratske studije.</w:t>
      </w:r>
      <w:r w:rsidRPr="003F671F">
        <w:rPr>
          <w:rFonts w:ascii="Times New Roman" w:eastAsia="Times New Roman" w:hAnsi="Times New Roman" w:cs="Times New Roman"/>
          <w:bCs/>
          <w:sz w:val="24"/>
          <w:szCs w:val="24"/>
          <w:lang w:val="en-US"/>
        </w:rPr>
        <w:t xml:space="preserve">Porodica Stojanović iz Vinorače kod Jagodine ima osmoro dece, od kojih četvoro prima dečji dodatak – ukupno 11.000 dinara. </w:t>
      </w:r>
      <w:r w:rsidRPr="003F671F">
        <w:rPr>
          <w:rFonts w:ascii="Times New Roman" w:eastAsia="Times New Roman" w:hAnsi="Times New Roman" w:cs="Times New Roman"/>
          <w:bCs/>
          <w:sz w:val="24"/>
          <w:szCs w:val="24"/>
          <w:lang w:val="en-US"/>
        </w:rPr>
        <w:lastRenderedPageBreak/>
        <w:t>Uz to, ova mnogočlana porodica dobija i 19.000 dinara socijalne pomoći. Bez stalnog su zaposlenja, obrađuju zemlju, imaju nekoliko koza i, kažu, hranu za svoje potrebe sami proizvode.</w:t>
      </w:r>
    </w:p>
    <w:p w:rsidR="003F671F" w:rsidRDefault="003F671F" w:rsidP="003F671F">
      <w:pPr>
        <w:spacing w:after="0" w:line="240" w:lineRule="auto"/>
        <w:jc w:val="both"/>
        <w:rPr>
          <w:rFonts w:ascii="Times New Roman" w:eastAsia="Times New Roman" w:hAnsi="Times New Roman" w:cs="Times New Roman"/>
          <w:bCs/>
          <w:sz w:val="24"/>
          <w:szCs w:val="24"/>
          <w:lang w:val="en-US"/>
        </w:rPr>
      </w:pPr>
      <w:r w:rsidRPr="003F671F">
        <w:rPr>
          <w:rFonts w:ascii="Times New Roman" w:eastAsia="Times New Roman" w:hAnsi="Times New Roman" w:cs="Times New Roman"/>
          <w:bCs/>
          <w:sz w:val="24"/>
          <w:szCs w:val="24"/>
          <w:lang w:val="en-US"/>
        </w:rPr>
        <w:t xml:space="preserve">"Uglavnom tim novcem plaćamo struju i dažbine, i namirimo ono što dugujemo", priča majka Jasmina Stojanović, koja kaže da im nije bilo teško da ostvare pravo na dečji dodatak jer nisu zaposleni.Do njega, ipak, ne dolaze lako svi oni kojima je najpotrebniji. Najveća prepreka, kažu upućeni, jesu kriterijumi. </w:t>
      </w:r>
    </w:p>
    <w:p w:rsidR="003F671F" w:rsidRDefault="003F671F" w:rsidP="003F671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671F">
        <w:rPr>
          <w:rFonts w:ascii="Times New Roman" w:eastAsia="Times New Roman" w:hAnsi="Times New Roman" w:cs="Times New Roman"/>
          <w:bCs/>
          <w:sz w:val="24"/>
          <w:szCs w:val="24"/>
          <w:lang w:val="en-US"/>
        </w:rPr>
        <w:t>Primera radi, katastarski prihod kao jedan od uslova za dobijanje dodatka nije menjan od 1994. godine i iz tog prava isključuje mnogo dece iz poljoprivrednih domaćinstava."To može da bude nekoliko ari neobradivog zemljišta od čega vi jednostavno nemate prihoda, a zbog toga niste mogli da dobijete dečji dodatak", objašnjava Dragana Soćanin iz Udruženja "Roditelj".Zbog zloupotreba, koje su višedecenijska praksa, dečji dodatak primaju i oni koji ne bi trebalo. Najčešće su u privatnim firmama, gde većina navodno prima minimalac, ili pak rade na crno."Centar za socijalni rad ima obavezu da prvo pruži punu informaciju svojim građanima o tome koja prava iz sistema socijalne zaštite mogu ostvariti i pod kojim uslovima, ali nakon ostvarivanja prava u obavezi je da kontinuirano vrši preispitivanje uslova pod kojima je pravo ostvareno", kaže Momir Borić, direktor Centra za socijalni rad u Kragujevcu."Niko nije proveravao da li je vaše imovno stanje zaista takvo da vam je zaista dečji dodatak neophodan i da li je to zaista podsticajna mera ili je to samo nešto što svi koristimo – kad možemo, hajde da uzmemo od države. Kad to kažem – hajde da uzmemo od države – mi uzmemo od deteta kojem je to zaista potrebno", navodi Aleksandar Vulin, ministar za rad, boračka i socijalna pitanja.</w:t>
      </w:r>
    </w:p>
    <w:p w:rsidR="003F671F" w:rsidRPr="00CC00BE" w:rsidRDefault="003F671F" w:rsidP="00051B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671F">
        <w:rPr>
          <w:rFonts w:ascii="Times New Roman" w:eastAsia="Times New Roman" w:hAnsi="Times New Roman" w:cs="Times New Roman"/>
          <w:bCs/>
          <w:sz w:val="24"/>
          <w:szCs w:val="24"/>
          <w:lang w:val="en-US"/>
        </w:rPr>
        <w:t>Propuste i zloupotrebe pri dodeli dečjeg dodatka trebalo bi da spreče najavljene izmene Zakona o finansijskoj podršci porodici s decom, planirane u prvoj polovini ove godine.Za dečje dodatke, poslednjih godina izdvaja se 0,3 odsto BDP-a. Od evropskih zemalja, prema istraživanju, manje izdvajaju samo Španija i Češka.</w:t>
      </w:r>
    </w:p>
    <w:p w:rsidR="003F671F" w:rsidRDefault="003F671F" w:rsidP="00051B97">
      <w:pPr>
        <w:spacing w:after="0" w:line="240" w:lineRule="auto"/>
        <w:jc w:val="both"/>
        <w:rPr>
          <w:rFonts w:ascii="Times New Roman" w:eastAsia="Times New Roman" w:hAnsi="Times New Roman" w:cs="Times New Roman"/>
          <w:bCs/>
          <w:sz w:val="24"/>
          <w:szCs w:val="24"/>
        </w:rPr>
      </w:pPr>
    </w:p>
    <w:p w:rsidR="003F42B7" w:rsidRPr="00CC00BE" w:rsidRDefault="003F42B7" w:rsidP="003F42B7">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Predstavljanje portala "Mašina"</w:t>
      </w:r>
    </w:p>
    <w:p w:rsidR="003F42B7" w:rsidRDefault="003F42B7" w:rsidP="003F42B7">
      <w:pPr>
        <w:spacing w:after="0" w:line="240" w:lineRule="auto"/>
        <w:jc w:val="both"/>
        <w:rPr>
          <w:rFonts w:ascii="Times New Roman" w:eastAsia="Times New Roman" w:hAnsi="Times New Roman" w:cs="Times New Roman"/>
          <w:bCs/>
          <w:sz w:val="24"/>
          <w:szCs w:val="24"/>
          <w:lang w:val="en-US"/>
        </w:rPr>
      </w:pPr>
    </w:p>
    <w:p w:rsidR="003F42B7" w:rsidRDefault="003F42B7" w:rsidP="003F42B7">
      <w:pPr>
        <w:spacing w:after="0" w:line="240" w:lineRule="auto"/>
        <w:jc w:val="both"/>
        <w:rPr>
          <w:rFonts w:ascii="Times New Roman" w:eastAsia="Times New Roman" w:hAnsi="Times New Roman" w:cs="Times New Roman"/>
          <w:bCs/>
          <w:sz w:val="24"/>
          <w:szCs w:val="24"/>
          <w:lang w:val="en-US"/>
        </w:rPr>
      </w:pPr>
      <w:r w:rsidRPr="003F42B7">
        <w:rPr>
          <w:rFonts w:ascii="Times New Roman" w:eastAsia="Times New Roman" w:hAnsi="Times New Roman" w:cs="Times New Roman"/>
          <w:bCs/>
          <w:sz w:val="24"/>
          <w:szCs w:val="24"/>
          <w:lang w:val="en-US"/>
        </w:rPr>
        <w:drawing>
          <wp:anchor distT="0" distB="0" distL="114300" distR="114300" simplePos="0" relativeHeight="251665408" behindDoc="1" locked="0" layoutInCell="1" allowOverlap="1">
            <wp:simplePos x="0" y="0"/>
            <wp:positionH relativeFrom="column">
              <wp:posOffset>3962400</wp:posOffset>
            </wp:positionH>
            <wp:positionV relativeFrom="paragraph">
              <wp:posOffset>241935</wp:posOffset>
            </wp:positionV>
            <wp:extent cx="1943100" cy="971550"/>
            <wp:effectExtent l="0" t="0" r="0" b="0"/>
            <wp:wrapTight wrapText="bothSides">
              <wp:wrapPolygon edited="0">
                <wp:start x="0" y="0"/>
                <wp:lineTo x="0" y="21176"/>
                <wp:lineTo x="21388" y="21176"/>
                <wp:lineTo x="21388" y="0"/>
                <wp:lineTo x="0" y="0"/>
              </wp:wrapPolygon>
            </wp:wrapTight>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43100" cy="971550"/>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ab/>
      </w:r>
      <w:r w:rsidRPr="003F42B7">
        <w:rPr>
          <w:rFonts w:ascii="Times New Roman" w:eastAsia="Times New Roman" w:hAnsi="Times New Roman" w:cs="Times New Roman"/>
          <w:bCs/>
          <w:sz w:val="24"/>
          <w:szCs w:val="24"/>
          <w:lang w:val="en-US"/>
        </w:rPr>
        <w:t>U Omladinskom centru CK13 u Novom Sadu, u petak 23. januara biće predstavljen portal "Mašina ", koji je nastao kroz edukativni projekat Kritička mašina.U razgovoru će učestvovati učesnici i saradnici u ovom projektu: Ivan Radenković (Gerusija), Andraš Juhas (učesnik projekta), Vida Knežević (Kontekst kolektiv) i Marko Miletić (Kontekst kolektiv).Diskusiju će moderirati Anica Stojanović, predstavnica CK13 i učesnica projekta.Početak je zakazan za 19 časova.Portal "Mašina" je nastao kroz edukativni projekat pod nazivom Kritička mašina. Serija seminara, radionica, predavanja kao i tekstualna produkcija, ima za cilj da doprinese obezbeđivanju uslova za kontinuiranu reprodukciju i širenje kritike koja bi se bavila analizom društvenih fenomena i bila dostupna široj javnosti, navodi se u najavi.</w:t>
      </w:r>
    </w:p>
    <w:p w:rsidR="003F42B7" w:rsidRPr="003F42B7" w:rsidRDefault="003F42B7" w:rsidP="003F42B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42B7">
        <w:rPr>
          <w:rFonts w:ascii="Times New Roman" w:eastAsia="Times New Roman" w:hAnsi="Times New Roman" w:cs="Times New Roman"/>
          <w:bCs/>
          <w:sz w:val="24"/>
          <w:szCs w:val="24"/>
          <w:lang w:val="en-US"/>
        </w:rPr>
        <w:t>Portal "Mašina" možete pratiti na </w:t>
      </w:r>
      <w:hyperlink r:id="rId19" w:tooltip="www.masina.rs" w:history="1">
        <w:r w:rsidRPr="003F42B7">
          <w:rPr>
            <w:rStyle w:val="Hyperlink"/>
            <w:rFonts w:ascii="Times New Roman" w:eastAsia="Times New Roman" w:hAnsi="Times New Roman" w:cs="Times New Roman"/>
            <w:bCs/>
            <w:sz w:val="24"/>
            <w:szCs w:val="24"/>
            <w:lang w:val="en-US"/>
          </w:rPr>
          <w:t>www.masina.rs</w:t>
        </w:r>
      </w:hyperlink>
      <w:r w:rsidRPr="003F42B7">
        <w:rPr>
          <w:rFonts w:ascii="Times New Roman" w:eastAsia="Times New Roman" w:hAnsi="Times New Roman" w:cs="Times New Roman"/>
          <w:bCs/>
          <w:sz w:val="24"/>
          <w:szCs w:val="24"/>
          <w:lang w:val="en-US"/>
        </w:rPr>
        <w:t> ili putem Facebook-a</w:t>
      </w:r>
      <w:hyperlink r:id="rId20" w:tooltip="www.facebook.com/masinars" w:history="1">
        <w:r w:rsidRPr="003F42B7">
          <w:rPr>
            <w:rStyle w:val="Hyperlink"/>
            <w:rFonts w:ascii="Times New Roman" w:eastAsia="Times New Roman" w:hAnsi="Times New Roman" w:cs="Times New Roman"/>
            <w:bCs/>
            <w:sz w:val="24"/>
            <w:szCs w:val="24"/>
            <w:lang w:val="en-US"/>
          </w:rPr>
          <w:t>www.facebook.com/masinars</w:t>
        </w:r>
      </w:hyperlink>
      <w:r w:rsidRPr="003F42B7">
        <w:rPr>
          <w:rFonts w:ascii="Times New Roman" w:eastAsia="Times New Roman" w:hAnsi="Times New Roman" w:cs="Times New Roman"/>
          <w:bCs/>
          <w:sz w:val="24"/>
          <w:szCs w:val="24"/>
          <w:lang w:val="en-US"/>
        </w:rPr>
        <w:t>.</w:t>
      </w:r>
    </w:p>
    <w:p w:rsidR="003F42B7" w:rsidRPr="00051B97" w:rsidRDefault="003F42B7" w:rsidP="00051B97">
      <w:pPr>
        <w:spacing w:after="0" w:line="240" w:lineRule="auto"/>
        <w:jc w:val="both"/>
        <w:rPr>
          <w:rFonts w:ascii="Times New Roman" w:eastAsia="Times New Roman" w:hAnsi="Times New Roman" w:cs="Times New Roman"/>
          <w:bCs/>
          <w:sz w:val="24"/>
          <w:szCs w:val="24"/>
        </w:rPr>
      </w:pPr>
    </w:p>
    <w:p w:rsidR="00051B97" w:rsidRPr="0003057C" w:rsidRDefault="00051B97" w:rsidP="00051B97">
      <w:pPr>
        <w:spacing w:after="0" w:line="240" w:lineRule="auto"/>
        <w:jc w:val="center"/>
        <w:rPr>
          <w:rFonts w:ascii="Times New Roman" w:eastAsia="Times New Roman" w:hAnsi="Times New Roman" w:cs="Times New Roman"/>
          <w:b/>
          <w:bCs/>
          <w:color w:val="0000CC"/>
          <w:sz w:val="28"/>
          <w:szCs w:val="24"/>
          <w:lang w:val="en-US"/>
        </w:rPr>
      </w:pPr>
      <w:r w:rsidRPr="0003057C">
        <w:rPr>
          <w:rFonts w:ascii="Times New Roman" w:eastAsia="Times New Roman" w:hAnsi="Times New Roman" w:cs="Times New Roman"/>
          <w:b/>
          <w:bCs/>
          <w:color w:val="0000CC"/>
          <w:sz w:val="28"/>
          <w:szCs w:val="24"/>
          <w:lang w:val="en-US"/>
        </w:rPr>
        <w:t>Književni klabing: Provod uz knjigu</w:t>
      </w:r>
    </w:p>
    <w:p w:rsidR="00051B97" w:rsidRDefault="00051B97" w:rsidP="00051B97">
      <w:pPr>
        <w:spacing w:after="0" w:line="240" w:lineRule="auto"/>
        <w:jc w:val="both"/>
        <w:rPr>
          <w:rFonts w:ascii="Times New Roman" w:eastAsia="Times New Roman" w:hAnsi="Times New Roman" w:cs="Times New Roman"/>
          <w:bCs/>
          <w:sz w:val="24"/>
          <w:szCs w:val="24"/>
          <w:lang w:val="en-US"/>
        </w:rPr>
      </w:pPr>
    </w:p>
    <w:p w:rsidR="00051B97" w:rsidRDefault="00051B97" w:rsidP="00051B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51B97">
        <w:rPr>
          <w:rFonts w:ascii="Times New Roman" w:eastAsia="Times New Roman" w:hAnsi="Times New Roman" w:cs="Times New Roman"/>
          <w:bCs/>
          <w:sz w:val="24"/>
          <w:szCs w:val="24"/>
          <w:lang w:val="en-US"/>
        </w:rPr>
        <w:t>Inicijatorka ideje "Književnog klabinga", ujedno i diplomirana filološkinja Sanja Pavlović, za O radio, kaže da su ona i njene kolege poželele da sve ono što pročitaju podele na jednom mestu, a da to sve bude dostupno i svim drugim zainteresovan</w:t>
      </w:r>
      <w:r>
        <w:rPr>
          <w:rFonts w:ascii="Times New Roman" w:eastAsia="Times New Roman" w:hAnsi="Times New Roman" w:cs="Times New Roman"/>
          <w:bCs/>
          <w:sz w:val="24"/>
          <w:szCs w:val="24"/>
          <w:lang w:val="en-US"/>
        </w:rPr>
        <w:t xml:space="preserve">ima. </w:t>
      </w:r>
      <w:r w:rsidRPr="00051B97">
        <w:rPr>
          <w:rFonts w:ascii="Times New Roman" w:eastAsia="Times New Roman" w:hAnsi="Times New Roman" w:cs="Times New Roman"/>
          <w:bCs/>
          <w:sz w:val="24"/>
          <w:szCs w:val="24"/>
          <w:lang w:val="en-US"/>
        </w:rPr>
        <w:t xml:space="preserve">Klabing, ali onaj gde </w:t>
      </w:r>
      <w:r w:rsidRPr="00051B97">
        <w:rPr>
          <w:rFonts w:ascii="Times New Roman" w:eastAsia="Times New Roman" w:hAnsi="Times New Roman" w:cs="Times New Roman"/>
          <w:bCs/>
          <w:sz w:val="24"/>
          <w:szCs w:val="24"/>
          <w:lang w:val="en-US"/>
        </w:rPr>
        <w:lastRenderedPageBreak/>
        <w:t>se provodite uz čitanje, gde se raspravlja o pročitanim delima, utiscima i razmišljanjima, dešava se svake druge nedelje u Apolo centru u okviru "Književnog klabinga". Razgovara se u prijatnoj atmosferi, gde su sva mišljenja dobro došla, a najbolju atmosferu naprave dela koja podstiču na raspravu koj</w:t>
      </w:r>
      <w:r>
        <w:rPr>
          <w:rFonts w:ascii="Times New Roman" w:eastAsia="Times New Roman" w:hAnsi="Times New Roman" w:cs="Times New Roman"/>
          <w:bCs/>
          <w:sz w:val="24"/>
          <w:szCs w:val="24"/>
          <w:lang w:val="en-US"/>
        </w:rPr>
        <w:t xml:space="preserve">a zna da potraje i do dva sata. </w:t>
      </w:r>
      <w:r w:rsidRPr="00051B97">
        <w:rPr>
          <w:rFonts w:ascii="Times New Roman" w:eastAsia="Times New Roman" w:hAnsi="Times New Roman" w:cs="Times New Roman"/>
          <w:bCs/>
          <w:sz w:val="24"/>
          <w:szCs w:val="24"/>
          <w:lang w:val="en-US"/>
        </w:rPr>
        <w:t>Inicijatorka ideje "Književnog klabinga", ujedno i diplomirana filološkinja Sanja Pavlović, za O radio, kaže da su ona i njene kolege poželele da sve ono što pročitaju podele na jednom mestu, a da to sve bude dostupno i svim drugim zainteresovanima.</w:t>
      </w:r>
    </w:p>
    <w:p w:rsidR="00051B97" w:rsidRPr="00051B97" w:rsidRDefault="00051B97" w:rsidP="00051B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51B97">
        <w:rPr>
          <w:rFonts w:ascii="Times New Roman" w:eastAsia="Times New Roman" w:hAnsi="Times New Roman" w:cs="Times New Roman"/>
          <w:bCs/>
          <w:sz w:val="24"/>
          <w:szCs w:val="24"/>
          <w:lang w:val="en-US"/>
        </w:rPr>
        <w:t xml:space="preserve">Kako Sanja još kaže, dela koja će čitati biraju na osnovu svojih ličnih afiniteta, ali se na kraju uvek izglasa jedna knjiga. Do sada su književni klaberi čitali i govorili o Nabokovoj Loliti, Kamijevim Pravednicima, Markesovim Sto godina samoće, a na prethodnom književnom provodu, raspravljalo se </w:t>
      </w:r>
      <w:r>
        <w:rPr>
          <w:rFonts w:ascii="Times New Roman" w:eastAsia="Times New Roman" w:hAnsi="Times New Roman" w:cs="Times New Roman"/>
          <w:bCs/>
          <w:sz w:val="24"/>
          <w:szCs w:val="24"/>
          <w:lang w:val="en-US"/>
        </w:rPr>
        <w:t xml:space="preserve">o Tišmnom delu Upotreba čoveka. </w:t>
      </w:r>
      <w:r w:rsidRPr="00051B97">
        <w:rPr>
          <w:rFonts w:ascii="Times New Roman" w:eastAsia="Times New Roman" w:hAnsi="Times New Roman" w:cs="Times New Roman"/>
          <w:bCs/>
          <w:sz w:val="24"/>
          <w:szCs w:val="24"/>
          <w:lang w:val="en-US"/>
        </w:rPr>
        <w:t>Sledeći klabing zakazan je za 29. januar u 19 časova, u Infopolisu u Apolo centru, a na "tapeti" je Remarkov roman "Noć u Lisabonu". Pa ako želite da čujete kako drugi razmišljaju o knjizi koja i vas zanima, ulaz za ovaj provod je slobodan.</w:t>
      </w:r>
    </w:p>
    <w:p w:rsidR="0003057C" w:rsidRDefault="0003057C" w:rsidP="00E051F2">
      <w:pPr>
        <w:spacing w:after="0" w:line="240" w:lineRule="auto"/>
        <w:jc w:val="both"/>
        <w:rPr>
          <w:rFonts w:ascii="Times New Roman" w:eastAsia="Times New Roman" w:hAnsi="Times New Roman" w:cs="Times New Roman"/>
          <w:bCs/>
          <w:sz w:val="24"/>
          <w:szCs w:val="24"/>
          <w:lang w:val="en-US"/>
        </w:rPr>
      </w:pPr>
    </w:p>
    <w:p w:rsidR="003F42B7" w:rsidRPr="00CC00BE" w:rsidRDefault="003F42B7" w:rsidP="003F42B7">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Kancelarija za romska pitanja u Rumi</w:t>
      </w:r>
    </w:p>
    <w:p w:rsidR="003F42B7" w:rsidRDefault="003F42B7" w:rsidP="003F42B7">
      <w:pPr>
        <w:spacing w:after="0" w:line="240" w:lineRule="auto"/>
        <w:jc w:val="both"/>
        <w:rPr>
          <w:rFonts w:ascii="Times New Roman" w:eastAsia="Times New Roman" w:hAnsi="Times New Roman" w:cs="Times New Roman"/>
          <w:b/>
          <w:bCs/>
          <w:sz w:val="24"/>
          <w:szCs w:val="24"/>
          <w:lang w:val="en-US"/>
        </w:rPr>
      </w:pPr>
    </w:p>
    <w:p w:rsidR="003F42B7" w:rsidRDefault="003F42B7" w:rsidP="003F42B7">
      <w:pPr>
        <w:spacing w:after="0" w:line="240" w:lineRule="auto"/>
        <w:jc w:val="both"/>
        <w:rPr>
          <w:rFonts w:ascii="Times New Roman" w:eastAsia="Times New Roman" w:hAnsi="Times New Roman" w:cs="Times New Roman"/>
          <w:bCs/>
          <w:sz w:val="24"/>
          <w:szCs w:val="24"/>
          <w:lang w:val="en-US"/>
        </w:rPr>
      </w:pPr>
      <w:r w:rsidRPr="003F42B7">
        <w:rPr>
          <w:rFonts w:ascii="Times New Roman" w:eastAsia="Times New Roman" w:hAnsi="Times New Roman" w:cs="Times New Roman"/>
          <w:bCs/>
          <w:sz w:val="24"/>
          <w:szCs w:val="24"/>
          <w:lang w:val="en-US"/>
        </w:rPr>
        <w:drawing>
          <wp:anchor distT="0" distB="0" distL="114300" distR="114300" simplePos="0" relativeHeight="251664384" behindDoc="0" locked="0" layoutInCell="1" allowOverlap="1">
            <wp:simplePos x="0" y="0"/>
            <wp:positionH relativeFrom="column">
              <wp:posOffset>3467100</wp:posOffset>
            </wp:positionH>
            <wp:positionV relativeFrom="paragraph">
              <wp:posOffset>197485</wp:posOffset>
            </wp:positionV>
            <wp:extent cx="2409825" cy="1204595"/>
            <wp:effectExtent l="0" t="0" r="9525"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09825" cy="1204595"/>
                    </a:xfrm>
                    <a:prstGeom prst="rect">
                      <a:avLst/>
                    </a:prstGeom>
                    <a:noFill/>
                    <a:ln>
                      <a:noFill/>
                    </a:ln>
                  </pic:spPr>
                </pic:pic>
              </a:graphicData>
            </a:graphic>
          </wp:anchor>
        </w:drawing>
      </w:r>
      <w:r>
        <w:rPr>
          <w:rFonts w:ascii="Times New Roman" w:eastAsia="Times New Roman" w:hAnsi="Times New Roman" w:cs="Times New Roman"/>
          <w:b/>
          <w:bCs/>
          <w:sz w:val="24"/>
          <w:szCs w:val="24"/>
          <w:lang w:val="en-US"/>
        </w:rPr>
        <w:tab/>
      </w:r>
      <w:r w:rsidRPr="003F42B7">
        <w:rPr>
          <w:rFonts w:ascii="Times New Roman" w:eastAsia="Times New Roman" w:hAnsi="Times New Roman" w:cs="Times New Roman"/>
          <w:bCs/>
          <w:sz w:val="24"/>
          <w:szCs w:val="24"/>
          <w:lang w:val="en-US"/>
        </w:rPr>
        <w:t>U Rumi je počela sa radom Kancelarija za romska pitanja. Radi se o projektu koji se sprovodi u saradnji Autonomne pokrajine Vojvodine i lokalne samouprave u cilju unapređenja uslova života Roma u Opštini Ruma. Projekat traje 12 meseci.Projekat traje 12 meseci. Ruža Balinović, samohrana majka dvoje dece iz Buđanovaca obratila se za pomoć novoformiranoj kancelariji za romska pitanja u Rumi.Smatra da je dobro što je kancelarija otvorena i da će sigurno pomoći u unapređenju života Roma u ovoj opštini.Darko Marković je postavljen na funkciju koordinatora za inkluziju Roma u ovoj sremskoj opštini."Pomoć koju će kancelarija pružati odnosi se na zdravstvenu uslugu, stanovanje, zapošljavanje i obrazovanje Roma u ovoj sredini", rekao je Darko Marković.</w:t>
      </w:r>
    </w:p>
    <w:p w:rsidR="003F42B7" w:rsidRPr="003F42B7" w:rsidRDefault="003F42B7" w:rsidP="003F42B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42B7">
        <w:rPr>
          <w:rFonts w:ascii="Times New Roman" w:eastAsia="Times New Roman" w:hAnsi="Times New Roman" w:cs="Times New Roman"/>
          <w:bCs/>
          <w:sz w:val="24"/>
          <w:szCs w:val="24"/>
          <w:lang w:val="en-US"/>
        </w:rPr>
        <w:t>U Srbiji je do sad imenovano 75 koordinatora za romska pitanja, a izbor kandidata za ovu funkciju u Rumi lokalnoj samoupravi sugerisao je predstavnik romskog nacionalnog saveta, Branislav Jovanović.Do otvaranja kancelarije došlo je na osnovu projekta AP Vojvodine u cilju podizanja uslova života Roma na viši nivo, kojih po poslednjem popisu na prostoru rumske opštine ima oko dve i po hiljade.Načelnik Opštinske uprave u Rumi Dušan Ljubišić prilikom otvaranja Kancelarije istakao je i da je u toku postupak izrade Akcionog plana za unapređenje položaja Roma.U narednih godinu dana lokalna samouprava i pokrajina za rad Kancelarije izdvojiće između pola miliona i milion dinara, s tim što će lokalna samouprava, po rečima nadležnih, u narednom periodu raditi i na obezbeđivanju uslova da kancelarija nesmetano nastavi sa radom i po isteku 12 meseci predviđenih projektom</w:t>
      </w:r>
    </w:p>
    <w:p w:rsidR="003F42B7" w:rsidRDefault="003F42B7" w:rsidP="00E051F2">
      <w:pPr>
        <w:spacing w:after="0" w:line="240" w:lineRule="auto"/>
        <w:jc w:val="both"/>
        <w:rPr>
          <w:rFonts w:ascii="Times New Roman" w:eastAsia="Times New Roman" w:hAnsi="Times New Roman" w:cs="Times New Roman"/>
          <w:bCs/>
          <w:sz w:val="24"/>
          <w:szCs w:val="24"/>
          <w:lang w:val="en-US"/>
        </w:rPr>
      </w:pPr>
    </w:p>
    <w:p w:rsidR="003F42B7" w:rsidRPr="00CC00BE" w:rsidRDefault="003F42B7" w:rsidP="003F42B7">
      <w:pPr>
        <w:spacing w:after="0" w:line="240" w:lineRule="auto"/>
        <w:jc w:val="center"/>
        <w:rPr>
          <w:rFonts w:ascii="Times New Roman" w:eastAsia="Times New Roman" w:hAnsi="Times New Roman" w:cs="Times New Roman"/>
          <w:b/>
          <w:bCs/>
          <w:color w:val="0000CC"/>
          <w:sz w:val="28"/>
          <w:szCs w:val="24"/>
          <w:lang w:val="en-US"/>
        </w:rPr>
      </w:pPr>
      <w:r w:rsidRPr="00CC00BE">
        <w:rPr>
          <w:rFonts w:ascii="Times New Roman" w:eastAsia="Times New Roman" w:hAnsi="Times New Roman" w:cs="Times New Roman"/>
          <w:b/>
          <w:bCs/>
          <w:color w:val="0000CC"/>
          <w:sz w:val="28"/>
          <w:szCs w:val="24"/>
          <w:lang w:val="en-US"/>
        </w:rPr>
        <w:t>Rusini obeležili svoj dan</w:t>
      </w:r>
    </w:p>
    <w:p w:rsidR="003F42B7" w:rsidRDefault="003F42B7" w:rsidP="003F42B7">
      <w:pPr>
        <w:spacing w:after="0" w:line="240" w:lineRule="auto"/>
        <w:jc w:val="both"/>
        <w:rPr>
          <w:rFonts w:ascii="Times New Roman" w:eastAsia="Times New Roman" w:hAnsi="Times New Roman" w:cs="Times New Roman"/>
          <w:b/>
          <w:bCs/>
          <w:sz w:val="24"/>
          <w:szCs w:val="24"/>
          <w:lang w:val="en-US"/>
        </w:rPr>
      </w:pPr>
    </w:p>
    <w:p w:rsidR="003F42B7" w:rsidRPr="003F42B7" w:rsidRDefault="003F42B7" w:rsidP="003F42B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3F42B7">
        <w:rPr>
          <w:rFonts w:ascii="Times New Roman" w:eastAsia="Times New Roman" w:hAnsi="Times New Roman" w:cs="Times New Roman"/>
          <w:bCs/>
          <w:sz w:val="24"/>
          <w:szCs w:val="24"/>
          <w:lang w:val="en-US"/>
        </w:rPr>
        <w:t>Pripadnici Rusinske nacionalne zajednice u Srbiji obeležili su svoj dan. Snimak svečane akademije povodom Dana Rusina, Tele</w:t>
      </w:r>
      <w:r>
        <w:rPr>
          <w:rFonts w:ascii="Times New Roman" w:eastAsia="Times New Roman" w:hAnsi="Times New Roman" w:cs="Times New Roman"/>
          <w:bCs/>
          <w:sz w:val="24"/>
          <w:szCs w:val="24"/>
          <w:lang w:val="en-US"/>
        </w:rPr>
        <w:t>vizija Vojvodine emitovan je 18. januara</w:t>
      </w:r>
      <w:r w:rsidRPr="003F42B7">
        <w:rPr>
          <w:rFonts w:ascii="Times New Roman" w:eastAsia="Times New Roman" w:hAnsi="Times New Roman" w:cs="Times New Roman"/>
          <w:bCs/>
          <w:sz w:val="24"/>
          <w:szCs w:val="24"/>
          <w:lang w:val="en-US"/>
        </w:rPr>
        <w:t xml:space="preserve"> na drugom kanalu</w:t>
      </w:r>
      <w:r>
        <w:rPr>
          <w:rFonts w:ascii="Times New Roman" w:eastAsia="Times New Roman" w:hAnsi="Times New Roman" w:cs="Times New Roman"/>
          <w:bCs/>
          <w:sz w:val="24"/>
          <w:szCs w:val="24"/>
          <w:lang w:val="en-US"/>
        </w:rPr>
        <w:t xml:space="preserve"> RTV </w:t>
      </w:r>
      <w:r w:rsidRPr="003F42B7">
        <w:rPr>
          <w:rFonts w:ascii="Times New Roman" w:eastAsia="Times New Roman" w:hAnsi="Times New Roman" w:cs="Times New Roman"/>
          <w:bCs/>
          <w:sz w:val="24"/>
          <w:szCs w:val="24"/>
          <w:lang w:val="en-US"/>
        </w:rPr>
        <w:t xml:space="preserve"> od 21 čas.</w:t>
      </w:r>
    </w:p>
    <w:p w:rsidR="00CC00BE" w:rsidRDefault="00CC00BE" w:rsidP="00E051F2">
      <w:pPr>
        <w:spacing w:after="0" w:line="240" w:lineRule="auto"/>
        <w:jc w:val="both"/>
        <w:rPr>
          <w:rFonts w:ascii="Times New Roman" w:eastAsia="Times New Roman" w:hAnsi="Times New Roman" w:cs="Times New Roman"/>
          <w:bCs/>
          <w:sz w:val="24"/>
          <w:szCs w:val="24"/>
          <w:lang w:val="en-US"/>
        </w:rPr>
      </w:pPr>
    </w:p>
    <w:p w:rsidR="00A45D5E" w:rsidRPr="00863FC0" w:rsidRDefault="00A45D5E" w:rsidP="00A45D5E">
      <w:pPr>
        <w:spacing w:after="0" w:line="240" w:lineRule="auto"/>
        <w:jc w:val="center"/>
        <w:rPr>
          <w:rFonts w:ascii="Times New Roman" w:eastAsia="Times New Roman" w:hAnsi="Times New Roman" w:cs="Times New Roman"/>
          <w:b/>
          <w:bCs/>
          <w:color w:val="0000CC"/>
          <w:sz w:val="28"/>
          <w:szCs w:val="24"/>
          <w:lang w:val="en-US"/>
        </w:rPr>
      </w:pPr>
      <w:r w:rsidRPr="00863FC0">
        <w:rPr>
          <w:rFonts w:ascii="Times New Roman" w:eastAsia="Times New Roman" w:hAnsi="Times New Roman" w:cs="Times New Roman"/>
          <w:b/>
          <w:bCs/>
          <w:color w:val="0000CC"/>
          <w:sz w:val="28"/>
          <w:szCs w:val="24"/>
          <w:lang w:val="en-US"/>
        </w:rPr>
        <w:lastRenderedPageBreak/>
        <w:t>Veliko srce Novosađana na dar deci</w:t>
      </w:r>
    </w:p>
    <w:p w:rsidR="00A45D5E" w:rsidRDefault="00A45D5E" w:rsidP="00A45D5E">
      <w:pPr>
        <w:spacing w:after="0" w:line="240" w:lineRule="auto"/>
        <w:jc w:val="both"/>
        <w:rPr>
          <w:rFonts w:ascii="Times New Roman" w:eastAsia="Times New Roman" w:hAnsi="Times New Roman" w:cs="Times New Roman"/>
          <w:bCs/>
          <w:sz w:val="24"/>
          <w:szCs w:val="24"/>
          <w:lang w:val="en-US"/>
        </w:rPr>
      </w:pPr>
    </w:p>
    <w:p w:rsidR="00A45D5E" w:rsidRDefault="00A45D5E" w:rsidP="00A45D5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5D5E">
        <w:rPr>
          <w:rFonts w:ascii="Times New Roman" w:eastAsia="Times New Roman" w:hAnsi="Times New Roman" w:cs="Times New Roman"/>
          <w:bCs/>
          <w:sz w:val="24"/>
          <w:szCs w:val="24"/>
          <w:lang w:val="en-US"/>
        </w:rPr>
        <w:t>Sigurnoj dečijoj kući u Novom Sadu uručena pomoć u akciji “Zelenila</w:t>
      </w:r>
      <w:r w:rsidR="00863FC0">
        <w:rPr>
          <w:rFonts w:ascii="Times New Roman" w:eastAsia="Times New Roman" w:hAnsi="Times New Roman" w:cs="Times New Roman"/>
          <w:bCs/>
          <w:sz w:val="24"/>
          <w:szCs w:val="24"/>
          <w:lang w:val="en-US"/>
        </w:rPr>
        <w:t xml:space="preserve">. </w:t>
      </w:r>
      <w:r w:rsidRPr="00A45D5E">
        <w:rPr>
          <w:rFonts w:ascii="Times New Roman" w:eastAsia="Times New Roman" w:hAnsi="Times New Roman" w:cs="Times New Roman"/>
          <w:bCs/>
          <w:sz w:val="24"/>
          <w:szCs w:val="24"/>
          <w:lang w:val="en-US"/>
        </w:rPr>
        <w:t>Slične akc</w:t>
      </w:r>
      <w:r>
        <w:rPr>
          <w:rFonts w:ascii="Times New Roman" w:eastAsia="Times New Roman" w:hAnsi="Times New Roman" w:cs="Times New Roman"/>
          <w:bCs/>
          <w:sz w:val="24"/>
          <w:szCs w:val="24"/>
          <w:lang w:val="en-US"/>
        </w:rPr>
        <w:t>ije biće organizovane i ubuduće</w:t>
      </w:r>
      <w:r w:rsidR="00863FC0">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Deci</w:t>
      </w:r>
      <w:r w:rsidRPr="00A45D5E">
        <w:rPr>
          <w:rFonts w:ascii="Times New Roman" w:eastAsia="Times New Roman" w:hAnsi="Times New Roman" w:cs="Times New Roman"/>
          <w:bCs/>
          <w:sz w:val="24"/>
          <w:szCs w:val="24"/>
          <w:lang w:val="en-US"/>
        </w:rPr>
        <w:t xml:space="preserve"> zbrinutoj i Sigurnoj dečjoj kući je uručena pomoć prikupljena na humanitranom maskenbalu, koji je na otvorenom klizalištu na “Štrandu” o</w:t>
      </w:r>
      <w:r>
        <w:rPr>
          <w:rFonts w:ascii="Times New Roman" w:eastAsia="Times New Roman" w:hAnsi="Times New Roman" w:cs="Times New Roman"/>
          <w:bCs/>
          <w:sz w:val="24"/>
          <w:szCs w:val="24"/>
          <w:lang w:val="en-US"/>
        </w:rPr>
        <w:t xml:space="preserve">rganizovalo “Gradsko zelenilo”. </w:t>
      </w:r>
      <w:r w:rsidRPr="00A45D5E">
        <w:rPr>
          <w:rFonts w:ascii="Times New Roman" w:eastAsia="Times New Roman" w:hAnsi="Times New Roman" w:cs="Times New Roman"/>
          <w:bCs/>
          <w:sz w:val="24"/>
          <w:szCs w:val="24"/>
          <w:lang w:val="en-US"/>
        </w:rPr>
        <w:t>- Sedam godina zaredom “Zelenilo” organizuje humanitarne akcije, a Novosađani u njima učestvuju na zaista lep način. I ova pomoć je još jedna potvrda da naši sugrađani imaju veliko srce i ja im na tome zahvaljujem - rekao je prilikom uručenja pomo</w:t>
      </w:r>
      <w:r>
        <w:rPr>
          <w:rFonts w:ascii="Times New Roman" w:eastAsia="Times New Roman" w:hAnsi="Times New Roman" w:cs="Times New Roman"/>
          <w:bCs/>
          <w:sz w:val="24"/>
          <w:szCs w:val="24"/>
          <w:lang w:val="en-US"/>
        </w:rPr>
        <w:t xml:space="preserve">ći gradonačelnik Miloš Vučević. </w:t>
      </w:r>
      <w:r w:rsidRPr="00A45D5E">
        <w:rPr>
          <w:rFonts w:ascii="Times New Roman" w:eastAsia="Times New Roman" w:hAnsi="Times New Roman" w:cs="Times New Roman"/>
          <w:bCs/>
          <w:sz w:val="24"/>
          <w:szCs w:val="24"/>
          <w:lang w:val="en-US"/>
        </w:rPr>
        <w:t>Zatim je dodao da bi, svakako, najbolje bilo da je ekonomska situacija u zemlji takva da ovakve akcije nisu potrebne, ali kad već jesu, prelepo je što im s</w:t>
      </w:r>
      <w:r>
        <w:rPr>
          <w:rFonts w:ascii="Times New Roman" w:eastAsia="Times New Roman" w:hAnsi="Times New Roman" w:cs="Times New Roman"/>
          <w:bCs/>
          <w:sz w:val="24"/>
          <w:szCs w:val="24"/>
          <w:lang w:val="en-US"/>
        </w:rPr>
        <w:t>e dobro u ljudima uvek odaziva.</w:t>
      </w:r>
    </w:p>
    <w:p w:rsidR="00A45D5E" w:rsidRDefault="00A45D5E" w:rsidP="00A45D5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5D5E">
        <w:rPr>
          <w:rFonts w:ascii="Times New Roman" w:eastAsia="Times New Roman" w:hAnsi="Times New Roman" w:cs="Times New Roman"/>
          <w:bCs/>
          <w:sz w:val="24"/>
          <w:szCs w:val="24"/>
          <w:lang w:val="en-US"/>
        </w:rPr>
        <w:t>Reči zahvalnosti izgovorio je i Nenad Drašković, direktor Centra za socijalni rad, čiji je organizacioni deo i Sigurna dečija kuća, posebno naglasivši da ta ustanova, kontitnuirano, ima podršku i gradske adm</w:t>
      </w:r>
      <w:r>
        <w:rPr>
          <w:rFonts w:ascii="Times New Roman" w:eastAsia="Times New Roman" w:hAnsi="Times New Roman" w:cs="Times New Roman"/>
          <w:bCs/>
          <w:sz w:val="24"/>
          <w:szCs w:val="24"/>
          <w:lang w:val="en-US"/>
        </w:rPr>
        <w:t xml:space="preserve">insitracije i samih Novosađana. </w:t>
      </w:r>
      <w:r w:rsidRPr="00A45D5E">
        <w:rPr>
          <w:rFonts w:ascii="Times New Roman" w:eastAsia="Times New Roman" w:hAnsi="Times New Roman" w:cs="Times New Roman"/>
          <w:bCs/>
          <w:sz w:val="24"/>
          <w:szCs w:val="24"/>
          <w:lang w:val="en-US"/>
        </w:rPr>
        <w:t>- Ovoga puta prikupili smo 12 paketa igračaka, prehrambenih artikala i veoma dobro očuvane obuće i odeće - precizirao je Aleksandar Bogdanović, v. d. direktora “Gradskog zelenila”. - To ne bi bilo moguće bez naših sugrađana kojima smo beskrajno zahvalni za podršku tokom svih prethodnih godina. Sa ovakvim akcijama ćemo nastaviti i ubuduće.</w:t>
      </w:r>
    </w:p>
    <w:p w:rsidR="00A45D5E" w:rsidRDefault="00A45D5E" w:rsidP="00E051F2">
      <w:pPr>
        <w:spacing w:after="0" w:line="240" w:lineRule="auto"/>
        <w:jc w:val="both"/>
        <w:rPr>
          <w:rFonts w:ascii="Times New Roman" w:eastAsia="Times New Roman" w:hAnsi="Times New Roman" w:cs="Times New Roman"/>
          <w:bCs/>
          <w:sz w:val="24"/>
          <w:szCs w:val="24"/>
          <w:lang w:val="en-US"/>
        </w:rPr>
      </w:pPr>
    </w:p>
    <w:p w:rsidR="00A45D5E" w:rsidRPr="00A45D5E" w:rsidRDefault="00863FC0" w:rsidP="00ED52A3">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Da li ne: </w:t>
      </w:r>
      <w:r w:rsidR="00A45D5E" w:rsidRPr="00A45D5E">
        <w:rPr>
          <w:rFonts w:ascii="Times New Roman" w:eastAsia="Times New Roman" w:hAnsi="Times New Roman" w:cs="Times New Roman"/>
          <w:b/>
          <w:bCs/>
          <w:color w:val="FF0000"/>
          <w:sz w:val="28"/>
          <w:szCs w:val="24"/>
        </w:rPr>
        <w:t xml:space="preserve">Mobilni u školama </w:t>
      </w:r>
    </w:p>
    <w:p w:rsidR="00A45D5E" w:rsidRPr="00A45D5E" w:rsidRDefault="00A45D5E" w:rsidP="00ED52A3">
      <w:pPr>
        <w:spacing w:after="0" w:line="240" w:lineRule="auto"/>
        <w:jc w:val="both"/>
        <w:rPr>
          <w:rFonts w:ascii="Times New Roman" w:eastAsia="Times New Roman" w:hAnsi="Times New Roman" w:cs="Times New Roman"/>
          <w:bCs/>
          <w:sz w:val="24"/>
          <w:szCs w:val="24"/>
        </w:rPr>
      </w:pPr>
    </w:p>
    <w:p w:rsidR="00A45D5E" w:rsidRPr="00A45D5E" w:rsidRDefault="00A45D5E" w:rsidP="00ED52A3">
      <w:pPr>
        <w:spacing w:after="0" w:line="240" w:lineRule="auto"/>
        <w:jc w:val="both"/>
        <w:rPr>
          <w:rFonts w:ascii="Times New Roman" w:eastAsia="Times New Roman" w:hAnsi="Times New Roman" w:cs="Times New Roman"/>
          <w:bCs/>
          <w:sz w:val="24"/>
          <w:szCs w:val="24"/>
        </w:rPr>
      </w:pPr>
      <w:r w:rsidRPr="00A45D5E">
        <w:rPr>
          <w:rFonts w:ascii="Times New Roman" w:eastAsia="Times New Roman" w:hAnsi="Times New Roman" w:cs="Times New Roman"/>
          <w:bCs/>
          <w:sz w:val="24"/>
          <w:szCs w:val="24"/>
        </w:rPr>
        <w:tab/>
        <w:t>Roditelji  osnovaca ističu da se i oni i deca osećaju mnogo sigurnije kada znaju da u svakom trenutku mogu da budu „na vezi”. Škole  pravilnicima uređuju korišćenje mobilnih telefona, a praksa pokazuje da je „prag tolerancije” različite visine.  Učenici koji na časovima vreme ubijaju igrajući se telefonom kao opravdanje navode isto takvo ponašanje pojedinih nastavnika</w:t>
      </w:r>
      <w:r w:rsidR="00AB3D3E">
        <w:rPr>
          <w:rFonts w:ascii="Times New Roman" w:eastAsia="Times New Roman" w:hAnsi="Times New Roman" w:cs="Times New Roman"/>
          <w:bCs/>
          <w:sz w:val="24"/>
          <w:szCs w:val="24"/>
        </w:rPr>
        <w:t xml:space="preserve">. </w:t>
      </w:r>
      <w:r w:rsidRPr="00A45D5E">
        <w:rPr>
          <w:rFonts w:ascii="Times New Roman" w:eastAsia="Times New Roman" w:hAnsi="Times New Roman" w:cs="Times New Roman"/>
          <w:bCs/>
          <w:sz w:val="24"/>
          <w:szCs w:val="24"/>
        </w:rPr>
        <w:t>Užinanje u druženju sa vršnjacima na školskim odmorima već godinama nije u modi. Mnogo je interesantnije pravljenje fotografija i snimaka mobilnim telefonima i njihovo brzopotezno postavljanje na društvene mreže. Došaptavanja u toku časa zamenjena su „surfovanjem” internetom. Umesto ceduljicom koja se krišom dodaje od klupe do klupe, đaci se dopisuju „es-em-esovima”. Za predavanja nastavnika, angažuje se ostatak pažnje. Ako išta preostane. </w:t>
      </w:r>
    </w:p>
    <w:p w:rsidR="00A45D5E" w:rsidRPr="00A45D5E" w:rsidRDefault="00A45D5E" w:rsidP="00ED52A3">
      <w:pPr>
        <w:spacing w:after="0" w:line="240" w:lineRule="auto"/>
        <w:jc w:val="both"/>
        <w:rPr>
          <w:rFonts w:ascii="Times New Roman" w:eastAsia="Times New Roman" w:hAnsi="Times New Roman" w:cs="Times New Roman"/>
          <w:bCs/>
          <w:sz w:val="24"/>
          <w:szCs w:val="24"/>
        </w:rPr>
      </w:pPr>
      <w:r w:rsidRPr="00A45D5E">
        <w:rPr>
          <w:rFonts w:ascii="Times New Roman" w:eastAsia="Times New Roman" w:hAnsi="Times New Roman" w:cs="Times New Roman"/>
          <w:bCs/>
          <w:sz w:val="24"/>
          <w:szCs w:val="24"/>
        </w:rPr>
        <w:tab/>
        <w:t>Prosvetarima ne preostaje drugo nego da podviknu ako procene da se sa „igranjem telefonima” na času prekardašilo. Pokušaj oduzimanja mobilnih dok traje nastava počesto nailazi na organizovano protivljenje čitavog odeljenja, uz pozivanje na „pravo lične svojine”. A moraju i da, je li, „ispoštuju” roditelje koji su im spravice kupili i koji traže da u svakom trenutku budu dostupni.  </w:t>
      </w:r>
    </w:p>
    <w:p w:rsidR="00A45D5E" w:rsidRPr="00A45D5E" w:rsidRDefault="00A45D5E" w:rsidP="00ED52A3">
      <w:pPr>
        <w:spacing w:after="0" w:line="240" w:lineRule="auto"/>
        <w:jc w:val="both"/>
        <w:rPr>
          <w:rFonts w:ascii="Times New Roman" w:eastAsia="Times New Roman" w:hAnsi="Times New Roman" w:cs="Times New Roman"/>
          <w:bCs/>
          <w:sz w:val="24"/>
          <w:szCs w:val="24"/>
        </w:rPr>
      </w:pPr>
      <w:r w:rsidRPr="00A45D5E">
        <w:rPr>
          <w:rFonts w:ascii="Times New Roman" w:eastAsia="Times New Roman" w:hAnsi="Times New Roman" w:cs="Times New Roman"/>
          <w:bCs/>
          <w:sz w:val="24"/>
          <w:szCs w:val="24"/>
        </w:rPr>
        <w:tab/>
        <w:t>Zbog svega ovoga, u Njujorku je u vreme bivšeg gradonačelnika Majkla Blumberga donet propis da učenici u školama ne smeju da koriste mobilne telefone. Ali, kako ovih dana izveštava tamošnja štampa, aktuelne vlasti planiraju da tu zabranu ukinu. Ova restrikcija je sve vreme bila nepopularna među roditeljima njujorških učenika, zabrinutih za bezbednost svoje dece između časova i na putu od kuće do škole i nazad.</w:t>
      </w:r>
    </w:p>
    <w:p w:rsidR="00A45D5E" w:rsidRDefault="00A45D5E" w:rsidP="00ED52A3">
      <w:pPr>
        <w:spacing w:after="0" w:line="240" w:lineRule="auto"/>
        <w:jc w:val="both"/>
        <w:rPr>
          <w:rFonts w:ascii="Times New Roman" w:eastAsia="Times New Roman" w:hAnsi="Times New Roman" w:cs="Times New Roman"/>
          <w:bCs/>
          <w:sz w:val="24"/>
          <w:szCs w:val="24"/>
        </w:rPr>
      </w:pPr>
      <w:r w:rsidRPr="00A45D5E">
        <w:rPr>
          <w:rFonts w:ascii="Times New Roman" w:eastAsia="Times New Roman" w:hAnsi="Times New Roman" w:cs="Times New Roman"/>
          <w:bCs/>
          <w:sz w:val="24"/>
          <w:szCs w:val="24"/>
        </w:rPr>
        <w:tab/>
        <w:t>Iste „bezbednosne brige” more majke i očeve beogradskih đaka. Zato su malobrojni učenici koji još ne „druguju” sa mobilnim, retki su oni koji u školu nose stare „cigla modele”, a smartfoni i „ajfoni” su među najpoželjnijim statusnim simbolima. </w:t>
      </w:r>
      <w:r w:rsidRPr="00A45D5E">
        <w:rPr>
          <w:rFonts w:ascii="Times New Roman" w:eastAsia="Times New Roman" w:hAnsi="Times New Roman" w:cs="Times New Roman"/>
          <w:bCs/>
          <w:sz w:val="24"/>
          <w:szCs w:val="24"/>
        </w:rPr>
        <w:tab/>
        <w:t xml:space="preserve">Za zabranu poput one u Njujorku, u Beogradu nikada nije pokrenuta inicijativa, a ni Zakon o obrazovanju ne reguliše ovu </w:t>
      </w:r>
      <w:r w:rsidRPr="00A45D5E">
        <w:rPr>
          <w:rFonts w:ascii="Times New Roman" w:eastAsia="Times New Roman" w:hAnsi="Times New Roman" w:cs="Times New Roman"/>
          <w:bCs/>
          <w:sz w:val="24"/>
          <w:szCs w:val="24"/>
        </w:rPr>
        <w:lastRenderedPageBreak/>
        <w:t>oblast. Prestoničke škole svojim pravilnicima uređuju korišćenje mobilnih telefona, a praksa pokazuje da je „prag tolerancije” različite visine.</w:t>
      </w:r>
    </w:p>
    <w:p w:rsidR="00A45D5E" w:rsidRPr="00ED52A3" w:rsidRDefault="00A45D5E" w:rsidP="00ED52A3">
      <w:pPr>
        <w:spacing w:after="0" w:line="240" w:lineRule="auto"/>
        <w:jc w:val="both"/>
        <w:rPr>
          <w:rFonts w:ascii="Times New Roman" w:eastAsia="Times New Roman" w:hAnsi="Times New Roman" w:cs="Times New Roman"/>
          <w:bCs/>
          <w:sz w:val="24"/>
          <w:szCs w:val="24"/>
        </w:rPr>
      </w:pPr>
    </w:p>
    <w:p w:rsidR="00CC00BE" w:rsidRPr="00CC00BE" w:rsidRDefault="00CC00BE" w:rsidP="00CC00BE">
      <w:pPr>
        <w:spacing w:after="0" w:line="240" w:lineRule="auto"/>
        <w:jc w:val="center"/>
        <w:rPr>
          <w:rFonts w:ascii="Times New Roman" w:eastAsia="Times New Roman" w:hAnsi="Times New Roman" w:cs="Times New Roman"/>
          <w:b/>
          <w:bCs/>
          <w:color w:val="FF0000"/>
          <w:sz w:val="28"/>
          <w:szCs w:val="24"/>
        </w:rPr>
      </w:pPr>
      <w:r w:rsidRPr="00CC00BE">
        <w:rPr>
          <w:rFonts w:ascii="Times New Roman" w:eastAsia="Times New Roman" w:hAnsi="Times New Roman" w:cs="Times New Roman"/>
          <w:b/>
          <w:bCs/>
          <w:color w:val="FF0000"/>
          <w:sz w:val="28"/>
          <w:szCs w:val="24"/>
        </w:rPr>
        <w:t>Neopravdan strah roditelja</w:t>
      </w:r>
    </w:p>
    <w:p w:rsidR="00CC00BE" w:rsidRPr="00CC00BE" w:rsidRDefault="00CC00BE" w:rsidP="00A5542D">
      <w:pPr>
        <w:spacing w:after="0" w:line="240" w:lineRule="auto"/>
        <w:jc w:val="both"/>
        <w:rPr>
          <w:rFonts w:ascii="Times New Roman" w:eastAsia="Times New Roman" w:hAnsi="Times New Roman" w:cs="Times New Roman"/>
          <w:bCs/>
          <w:sz w:val="24"/>
          <w:szCs w:val="24"/>
        </w:rPr>
      </w:pPr>
    </w:p>
    <w:p w:rsidR="00CC00BE" w:rsidRDefault="00CC00BE" w:rsidP="002E5227">
      <w:pPr>
        <w:spacing w:after="0" w:line="240" w:lineRule="auto"/>
        <w:jc w:val="both"/>
      </w:pPr>
      <w:r w:rsidRPr="00CC00BE">
        <w:rPr>
          <w:rFonts w:ascii="Times New Roman" w:eastAsia="Times New Roman" w:hAnsi="Times New Roman" w:cs="Times New Roman"/>
          <w:bCs/>
          <w:sz w:val="24"/>
          <w:szCs w:val="24"/>
        </w:rPr>
        <w:tab/>
        <w:t>Struka mora snažno i jedinstveno da poruči građanima Srbije da je jako važno da se vakcinacija dece nastavi i da se podigne glas protiv ove antikampanje, kaže Član skupštinskog Odbora za zdravlje i porodicu Dušan Milisavljević</w:t>
      </w:r>
    </w:p>
    <w:p w:rsidR="00CC00BE" w:rsidRDefault="00CC00BE" w:rsidP="002E5227">
      <w:pPr>
        <w:spacing w:after="0" w:line="240" w:lineRule="auto"/>
        <w:jc w:val="both"/>
        <w:rPr>
          <w:rFonts w:ascii="Times New Roman" w:eastAsia="Times New Roman" w:hAnsi="Times New Roman" w:cs="Times New Roman"/>
          <w:bCs/>
          <w:sz w:val="24"/>
          <w:szCs w:val="24"/>
        </w:rPr>
      </w:pPr>
      <w:r>
        <w:tab/>
      </w:r>
      <w:r w:rsidRPr="00CC00BE">
        <w:rPr>
          <w:rFonts w:ascii="Times New Roman" w:eastAsia="Times New Roman" w:hAnsi="Times New Roman" w:cs="Times New Roman"/>
          <w:bCs/>
          <w:sz w:val="24"/>
          <w:szCs w:val="24"/>
        </w:rPr>
        <w:t>On je pozvao Ministarstvo zdravlja, Lekarsku komoru, Srpsko lekarsko društvo, institute za javno zdravlje i sve medicinske fakultete da više nego jasno građanima ukažu na značaj i važnost vakcinacije.„Nemate prava da ćutite i da smatrate da su ovo beznačajne teme. Građani Srbije su uznemireni. Postoji grupa ljudi koja koristi neaktivnost struke da seje dezinformacije i pozivam struku da digne glas i ukaže na značaj vakcinacije”, kazao je Milisavljević koji je lekar i profesor na Medicinskom fakultetu.</w:t>
      </w:r>
    </w:p>
    <w:p w:rsidR="00CC00BE" w:rsidRPr="002E5227" w:rsidRDefault="00CC00BE" w:rsidP="002E5227">
      <w:pPr>
        <w:spacing w:after="0" w:line="240" w:lineRule="auto"/>
        <w:jc w:val="both"/>
        <w:rPr>
          <w:rFonts w:ascii="Times New Roman" w:eastAsia="Times New Roman" w:hAnsi="Times New Roman" w:cs="Times New Roman"/>
          <w:bCs/>
          <w:sz w:val="24"/>
          <w:szCs w:val="24"/>
        </w:rPr>
      </w:pPr>
    </w:p>
    <w:p w:rsidR="0003057C" w:rsidRPr="0003057C" w:rsidRDefault="0003057C" w:rsidP="0003057C">
      <w:pPr>
        <w:spacing w:after="0" w:line="240" w:lineRule="auto"/>
        <w:jc w:val="center"/>
        <w:rPr>
          <w:rFonts w:ascii="Times New Roman" w:eastAsia="Times New Roman" w:hAnsi="Times New Roman" w:cs="Times New Roman"/>
          <w:b/>
          <w:bCs/>
          <w:color w:val="FF0000"/>
          <w:sz w:val="28"/>
          <w:szCs w:val="24"/>
          <w:lang w:val="en-US"/>
        </w:rPr>
      </w:pPr>
      <w:r w:rsidRPr="0003057C">
        <w:rPr>
          <w:rFonts w:ascii="Times New Roman" w:eastAsia="Times New Roman" w:hAnsi="Times New Roman" w:cs="Times New Roman"/>
          <w:b/>
          <w:bCs/>
          <w:color w:val="FF0000"/>
          <w:sz w:val="28"/>
          <w:szCs w:val="24"/>
          <w:lang w:val="en-US"/>
        </w:rPr>
        <w:t>S. Slankamen: Ruševna kuća pretnja bezbednosti đaka</w:t>
      </w:r>
    </w:p>
    <w:p w:rsidR="0003057C" w:rsidRDefault="0003057C" w:rsidP="0003057C">
      <w:pPr>
        <w:spacing w:after="0" w:line="240" w:lineRule="auto"/>
        <w:jc w:val="both"/>
        <w:rPr>
          <w:rFonts w:ascii="Times New Roman" w:eastAsia="Times New Roman" w:hAnsi="Times New Roman" w:cs="Times New Roman"/>
          <w:bCs/>
          <w:sz w:val="24"/>
          <w:szCs w:val="24"/>
          <w:lang w:val="en-US"/>
        </w:rPr>
      </w:pPr>
    </w:p>
    <w:p w:rsidR="0003057C" w:rsidRDefault="0003057C" w:rsidP="0003057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3057C">
        <w:rPr>
          <w:rFonts w:ascii="Times New Roman" w:eastAsia="Times New Roman" w:hAnsi="Times New Roman" w:cs="Times New Roman"/>
          <w:bCs/>
          <w:sz w:val="24"/>
          <w:szCs w:val="24"/>
          <w:lang w:val="en-US"/>
        </w:rPr>
        <w:t>Kako bi se povećala bezbednost prolaznika i dece, Opština Inđija će u narednom periodu zatražiti dozvolu Vlade Republike Srbije kako bi se srušila kuća sklona padu, a koja se nalazi u blizini osnovne škole "Dr Đorđe</w:t>
      </w:r>
      <w:r>
        <w:rPr>
          <w:rFonts w:ascii="Times New Roman" w:eastAsia="Times New Roman" w:hAnsi="Times New Roman" w:cs="Times New Roman"/>
          <w:bCs/>
          <w:sz w:val="24"/>
          <w:szCs w:val="24"/>
          <w:lang w:val="en-US"/>
        </w:rPr>
        <w:t xml:space="preserve"> Natošević" u Novom Slankamenu. </w:t>
      </w:r>
      <w:r w:rsidRPr="0003057C">
        <w:rPr>
          <w:rFonts w:ascii="Times New Roman" w:eastAsia="Times New Roman" w:hAnsi="Times New Roman" w:cs="Times New Roman"/>
          <w:bCs/>
          <w:sz w:val="24"/>
          <w:szCs w:val="24"/>
          <w:lang w:val="en-US"/>
        </w:rPr>
        <w:t>Ovaj problem aktuelan je više godina unazad ali zakonske procedure su te koje su doprinele da se problem ne reš</w:t>
      </w:r>
      <w:r>
        <w:rPr>
          <w:rFonts w:ascii="Times New Roman" w:eastAsia="Times New Roman" w:hAnsi="Times New Roman" w:cs="Times New Roman"/>
          <w:bCs/>
          <w:sz w:val="24"/>
          <w:szCs w:val="24"/>
          <w:lang w:val="en-US"/>
        </w:rPr>
        <w:t xml:space="preserve">i u kratkom vremenskom periodu. </w:t>
      </w:r>
      <w:r w:rsidRPr="0003057C">
        <w:rPr>
          <w:rFonts w:ascii="Times New Roman" w:eastAsia="Times New Roman" w:hAnsi="Times New Roman" w:cs="Times New Roman"/>
          <w:bCs/>
          <w:sz w:val="24"/>
          <w:szCs w:val="24"/>
          <w:lang w:val="en-US"/>
        </w:rPr>
        <w:t>Opština Inđija obezbedila je sredstva za rušenje tog objekta ali se čeka naredna sednica Skupštine opštine na kojoj treba da se usvoji Finansijski plan nakon ko</w:t>
      </w:r>
      <w:r>
        <w:rPr>
          <w:rFonts w:ascii="Times New Roman" w:eastAsia="Times New Roman" w:hAnsi="Times New Roman" w:cs="Times New Roman"/>
          <w:bCs/>
          <w:sz w:val="24"/>
          <w:szCs w:val="24"/>
          <w:lang w:val="en-US"/>
        </w:rPr>
        <w:t xml:space="preserve">jeg bi mogli da dobiju dozvolu. </w:t>
      </w:r>
      <w:r w:rsidRPr="0003057C">
        <w:rPr>
          <w:rFonts w:ascii="Times New Roman" w:eastAsia="Times New Roman" w:hAnsi="Times New Roman" w:cs="Times New Roman"/>
          <w:bCs/>
          <w:sz w:val="24"/>
          <w:szCs w:val="24"/>
          <w:lang w:val="en-US"/>
        </w:rPr>
        <w:t xml:space="preserve">Kuća pored osnovne škole u Novom Slankamenu nalazi se u lošem stanju i sklona je padu, tvrde meštani. Zbog toga prolaznici i deca moraju da zaobiđu objekat i tada izlaze na put zbog čega roditelji strepe za njihovu bezbednost. Problem je veći jer se i kuća koja se </w:t>
      </w:r>
      <w:r>
        <w:rPr>
          <w:rFonts w:ascii="Times New Roman" w:eastAsia="Times New Roman" w:hAnsi="Times New Roman" w:cs="Times New Roman"/>
          <w:bCs/>
          <w:sz w:val="24"/>
          <w:szCs w:val="24"/>
          <w:lang w:val="en-US"/>
        </w:rPr>
        <w:t xml:space="preserve">nalazi prekoputa škole urušava. </w:t>
      </w:r>
      <w:r w:rsidRPr="0003057C">
        <w:rPr>
          <w:rFonts w:ascii="Times New Roman" w:eastAsia="Times New Roman" w:hAnsi="Times New Roman" w:cs="Times New Roman"/>
          <w:bCs/>
          <w:sz w:val="24"/>
          <w:szCs w:val="24"/>
          <w:lang w:val="en-US"/>
        </w:rPr>
        <w:t>Za kuću koja se nalazi preko puta škole, Opština Inđija, izdejstvovala je dozvolu za rušenje koje će biti obavljeno, kako saznajemo za nekoliko d</w:t>
      </w:r>
      <w:r>
        <w:rPr>
          <w:rFonts w:ascii="Times New Roman" w:eastAsia="Times New Roman" w:hAnsi="Times New Roman" w:cs="Times New Roman"/>
          <w:bCs/>
          <w:sz w:val="24"/>
          <w:szCs w:val="24"/>
          <w:lang w:val="en-US"/>
        </w:rPr>
        <w:t>ana.</w:t>
      </w:r>
    </w:p>
    <w:p w:rsidR="0003057C" w:rsidRDefault="0003057C" w:rsidP="0003057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3057C">
        <w:rPr>
          <w:rFonts w:ascii="Times New Roman" w:eastAsia="Times New Roman" w:hAnsi="Times New Roman" w:cs="Times New Roman"/>
          <w:bCs/>
          <w:sz w:val="24"/>
          <w:szCs w:val="24"/>
          <w:lang w:val="en-US"/>
        </w:rPr>
        <w:t>Međutim, situacija je nešto drugačija kada je u pitanju objekat do same škole. Odeljenje za urbanizam 2007. godine donelo je rešenje da se ukloni deo, a 2008. u potpunosti sruši kuća koja je, inače, u vlasništvu Republike, a data je na korišćenje škol</w:t>
      </w:r>
      <w:r>
        <w:rPr>
          <w:rFonts w:ascii="Times New Roman" w:eastAsia="Times New Roman" w:hAnsi="Times New Roman" w:cs="Times New Roman"/>
          <w:bCs/>
          <w:sz w:val="24"/>
          <w:szCs w:val="24"/>
          <w:lang w:val="en-US"/>
        </w:rPr>
        <w:t xml:space="preserve">i. </w:t>
      </w:r>
      <w:r w:rsidRPr="0003057C">
        <w:rPr>
          <w:rFonts w:ascii="Times New Roman" w:eastAsia="Times New Roman" w:hAnsi="Times New Roman" w:cs="Times New Roman"/>
          <w:bCs/>
          <w:sz w:val="24"/>
          <w:szCs w:val="24"/>
          <w:lang w:val="en-US"/>
        </w:rPr>
        <w:t>Tada i počinje višegodišnja prepiska sa svim nadležnim ustanovama. Škola je u međuvremenu kontaktirala i Agenciju za resituciju. Iz Agencije je u osnovnu školu stigao odgovor da niko od prethodnih vlasnika ne traži da im se vrati objekat u vlasništvo te da sad lokalna samouprava</w:t>
      </w:r>
      <w:r>
        <w:rPr>
          <w:rFonts w:ascii="Times New Roman" w:eastAsia="Times New Roman" w:hAnsi="Times New Roman" w:cs="Times New Roman"/>
          <w:bCs/>
          <w:sz w:val="24"/>
          <w:szCs w:val="24"/>
          <w:lang w:val="en-US"/>
        </w:rPr>
        <w:t xml:space="preserve"> treba da načini sledeći korak. </w:t>
      </w:r>
      <w:r w:rsidRPr="0003057C">
        <w:rPr>
          <w:rFonts w:ascii="Times New Roman" w:eastAsia="Times New Roman" w:hAnsi="Times New Roman" w:cs="Times New Roman"/>
          <w:bCs/>
          <w:sz w:val="24"/>
          <w:szCs w:val="24"/>
          <w:lang w:val="en-US"/>
        </w:rPr>
        <w:t>S obzirom da postoji izrađen projekat za rušenje kuće koja predstavlja opasnost po đake i prolaznike, iz Opštine Inđija potvrđuju da bi za nekoliko dana, na sednici SO trebao da se nađe Finansijski plan Osnovne škole "Dr Đorđe Natošević" u kojem će se nalaziti stavka koja se tiče sredstava obezbeđenih iz budžeta, a kojima će se finansirati rušenje objekta.</w:t>
      </w:r>
    </w:p>
    <w:p w:rsidR="0003057C" w:rsidRDefault="0003057C" w:rsidP="00E051F2">
      <w:pPr>
        <w:spacing w:after="0" w:line="240" w:lineRule="auto"/>
        <w:jc w:val="both"/>
        <w:rPr>
          <w:rFonts w:ascii="Times New Roman" w:eastAsia="Times New Roman" w:hAnsi="Times New Roman" w:cs="Times New Roman"/>
          <w:bCs/>
          <w:sz w:val="24"/>
          <w:szCs w:val="24"/>
          <w:lang w:val="en-US"/>
        </w:rPr>
      </w:pPr>
    </w:p>
    <w:p w:rsidR="003F671F" w:rsidRPr="00D939B2" w:rsidRDefault="00D939B2" w:rsidP="003F671F">
      <w:pPr>
        <w:spacing w:after="0" w:line="240" w:lineRule="auto"/>
        <w:jc w:val="center"/>
        <w:rPr>
          <w:rFonts w:ascii="Times New Roman" w:eastAsia="Times New Roman" w:hAnsi="Times New Roman" w:cs="Times New Roman"/>
          <w:b/>
          <w:bCs/>
          <w:color w:val="9900CC"/>
          <w:sz w:val="28"/>
          <w:szCs w:val="24"/>
          <w:lang w:val="en-US"/>
        </w:rPr>
      </w:pPr>
      <w:r w:rsidRPr="00D939B2">
        <w:rPr>
          <w:rFonts w:ascii="Times New Roman" w:eastAsia="Times New Roman" w:hAnsi="Times New Roman" w:cs="Times New Roman"/>
          <w:b/>
          <w:bCs/>
          <w:color w:val="9900CC"/>
          <w:sz w:val="28"/>
          <w:szCs w:val="24"/>
          <w:lang w:val="en-US"/>
        </w:rPr>
        <w:t>Pariz: Manje ekskurzija</w:t>
      </w:r>
      <w:r w:rsidR="003F671F" w:rsidRPr="00D939B2">
        <w:rPr>
          <w:rFonts w:ascii="Times New Roman" w:eastAsia="Times New Roman" w:hAnsi="Times New Roman" w:cs="Times New Roman"/>
          <w:b/>
          <w:bCs/>
          <w:color w:val="9900CC"/>
          <w:sz w:val="28"/>
          <w:szCs w:val="24"/>
          <w:lang w:val="en-US"/>
        </w:rPr>
        <w:t xml:space="preserve"> posle terorističkih napada</w:t>
      </w:r>
    </w:p>
    <w:p w:rsidR="003F671F" w:rsidRPr="003F671F" w:rsidRDefault="003F671F" w:rsidP="003F671F">
      <w:pPr>
        <w:spacing w:after="0" w:line="240" w:lineRule="auto"/>
        <w:jc w:val="center"/>
        <w:rPr>
          <w:rFonts w:ascii="Times New Roman" w:eastAsia="Times New Roman" w:hAnsi="Times New Roman" w:cs="Times New Roman"/>
          <w:bCs/>
          <w:sz w:val="24"/>
          <w:szCs w:val="24"/>
          <w:lang w:val="en-US"/>
        </w:rPr>
      </w:pPr>
    </w:p>
    <w:p w:rsidR="00D939B2" w:rsidRDefault="003F671F" w:rsidP="003F671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671F">
        <w:rPr>
          <w:rFonts w:ascii="Times New Roman" w:eastAsia="Times New Roman" w:hAnsi="Times New Roman" w:cs="Times New Roman"/>
          <w:bCs/>
          <w:sz w:val="24"/>
          <w:szCs w:val="24"/>
          <w:lang w:val="en-US"/>
        </w:rPr>
        <w:t xml:space="preserve">Vreme u Parizu je poslednjih dana loše, ali to ne objašnjava zašto je poluprazna Ajfelova kula pred kojom obično stotine ljudi čekaju u dugačkom redu za liftove ka vrhu odakle puca pogled na čitav Pariz.Od terorističkih napada pre desetak dana sa 17 žrtava i tri ubijena napadača, utanjila je poseta najposećenijoj atrakciji Pariza, te je mnogima čudan prizor gotovo praznog ogromnog betonskog trga pod kulom.Svega nekoliko turista se danas fotografisalo pred </w:t>
      </w:r>
      <w:r w:rsidRPr="003F671F">
        <w:rPr>
          <w:rFonts w:ascii="Times New Roman" w:eastAsia="Times New Roman" w:hAnsi="Times New Roman" w:cs="Times New Roman"/>
          <w:bCs/>
          <w:sz w:val="24"/>
          <w:szCs w:val="24"/>
          <w:lang w:val="en-US"/>
        </w:rPr>
        <w:lastRenderedPageBreak/>
        <w:t>Ajfelovom kulom, a samo dvojica dežurnih portretista su imala mušterije.„Sasvim je pusto posle napada. Jedva iko uopšte svrati”, požalio se prodavac sendviča, Kamel Bugrab.Dok turističke vlasti ne daju podatke o broju posetilaca posle napada, reporteri agencije AP su kod pariskih znamenitosti razgovarali s prodavcima i potvrdili pad posete.</w:t>
      </w:r>
    </w:p>
    <w:p w:rsidR="003F671F" w:rsidRDefault="00D939B2" w:rsidP="003F671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F671F" w:rsidRPr="003F671F">
        <w:rPr>
          <w:rFonts w:ascii="Times New Roman" w:eastAsia="Times New Roman" w:hAnsi="Times New Roman" w:cs="Times New Roman"/>
          <w:bCs/>
          <w:sz w:val="24"/>
          <w:szCs w:val="24"/>
          <w:lang w:val="en-US"/>
        </w:rPr>
        <w:t>Britanski student Erik Dejl, na grupnom putovanju, rekao je da jednog od njegovih drugova roditelji nisu pustili za Pariz, jer strahuju za njegovu bezbednost.„I moji roditelji su bili nervozni, ali su na kraju odluku prepustili meni”, rekao je on.Jedna od portparolki Ajfelove kule tvrdi da nema pada broja posetilaca u poređenju s lošim januarom 2014. godine, ali nema ni zvanične brojke. Ona se nada da će se situacija promeniti do kraja meseca.Među hrabrijim turistima, neki kažu da im ne smeta dodatno prisustvo snaga bezbednosti. Sa 10.500 vojnika raspoređenih širom zemlje, od čega 6.000 u Parizu, operacija obezbeđivanja zgrada posle napada je najobimnija na francuskom tlu u novijoj istoriji.Redovi su se skratili i u obližnjem Luvru.„Za mene je to dobro jer nisam morao da dugo čekam” na ulazak u taj muzej, rekao je Gvatemalac Erik Velaskes ispred „Mona Lize” Leonarda da Vinčija.„Ne mislim da turisti ne treba da dolaze. Video sam odgovor Vlade Francuske, i bio je veoma brz, veoma dobar. Osećam se bezbedno”, dodao je on.Luvr je saopštio da je Ministarstvo prosvete obustavilo školske ekskurzije do Pariza, jer je u tom gradu od prošle nedelje na snazi „pripravnost za napad”.U Luvr obično dnevno dođe po nekoliko stotina đaka, a pošto njih nema, redovi za ulazak su kraći. Takođe, sredinom januara je poseta obično manja jer su već otišli turisti koji su oko Nove godine došli u Pariz.„Ovo je ionako loš deo sezone, tako da je teško utvrditi šta je uzrok pada posete - da li to što je januar, ili što je bilo napada”, saopštio je Luvr.Dok teško naoružana policija prolazi ulicom, 20-godišnja studentkinja iz Australije Mimi Džordž kaže: „Prilično je zastrašujuće samo i videti te ogromne automatske puške, ali, pretpostavljam, da se na kraju ipak osećate sigurnije”.</w:t>
      </w:r>
    </w:p>
    <w:p w:rsidR="003F671F" w:rsidRPr="003F671F" w:rsidRDefault="003F671F" w:rsidP="003F671F">
      <w:pPr>
        <w:spacing w:after="0" w:line="240" w:lineRule="auto"/>
        <w:jc w:val="both"/>
        <w:rPr>
          <w:rFonts w:ascii="Times New Roman" w:eastAsia="Times New Roman" w:hAnsi="Times New Roman" w:cs="Times New Roman"/>
          <w:bCs/>
          <w:sz w:val="24"/>
          <w:szCs w:val="24"/>
          <w:lang w:val="en-US"/>
        </w:rPr>
      </w:pPr>
    </w:p>
    <w:p w:rsidR="003F42B7" w:rsidRPr="001713B6" w:rsidRDefault="003F42B7" w:rsidP="003F42B7">
      <w:pPr>
        <w:spacing w:after="0" w:line="240" w:lineRule="auto"/>
        <w:jc w:val="center"/>
        <w:rPr>
          <w:rFonts w:ascii="Times New Roman" w:eastAsia="Times New Roman" w:hAnsi="Times New Roman" w:cs="Times New Roman"/>
          <w:b/>
          <w:bCs/>
          <w:color w:val="9900CC"/>
          <w:sz w:val="28"/>
          <w:szCs w:val="24"/>
          <w:lang w:val="en-US"/>
        </w:rPr>
      </w:pPr>
      <w:r w:rsidRPr="001713B6">
        <w:rPr>
          <w:rFonts w:ascii="Times New Roman" w:eastAsia="Times New Roman" w:hAnsi="Times New Roman" w:cs="Times New Roman"/>
          <w:b/>
          <w:bCs/>
          <w:color w:val="9900CC"/>
          <w:sz w:val="28"/>
          <w:szCs w:val="24"/>
          <w:lang w:val="en-US"/>
        </w:rPr>
        <w:t>Lakše se setimo nekog događaja kada zatvorimo oči</w:t>
      </w:r>
    </w:p>
    <w:p w:rsidR="003F42B7" w:rsidRDefault="003F42B7" w:rsidP="003F42B7">
      <w:pPr>
        <w:spacing w:after="0" w:line="240" w:lineRule="auto"/>
        <w:jc w:val="both"/>
        <w:rPr>
          <w:rFonts w:ascii="Times New Roman" w:eastAsia="Times New Roman" w:hAnsi="Times New Roman" w:cs="Times New Roman"/>
          <w:b/>
          <w:bCs/>
          <w:sz w:val="24"/>
          <w:szCs w:val="24"/>
          <w:lang w:val="en-US"/>
        </w:rPr>
      </w:pPr>
    </w:p>
    <w:p w:rsidR="00D939B2" w:rsidRDefault="004C212B" w:rsidP="003F42B7">
      <w:pPr>
        <w:spacing w:after="0" w:line="240" w:lineRule="auto"/>
        <w:jc w:val="both"/>
        <w:rPr>
          <w:rFonts w:ascii="Times New Roman" w:eastAsia="Times New Roman" w:hAnsi="Times New Roman" w:cs="Times New Roman"/>
          <w:bCs/>
          <w:sz w:val="24"/>
          <w:szCs w:val="24"/>
          <w:lang w:val="en-US"/>
        </w:rPr>
      </w:pPr>
      <w:r w:rsidRPr="003F42B7">
        <w:rPr>
          <w:rFonts w:ascii="Times New Roman" w:eastAsia="Times New Roman" w:hAnsi="Times New Roman" w:cs="Times New Roman"/>
          <w:bCs/>
          <w:sz w:val="24"/>
          <w:szCs w:val="24"/>
          <w:lang w:val="en-US"/>
        </w:rPr>
        <w:drawing>
          <wp:anchor distT="0" distB="0" distL="114300" distR="114300" simplePos="0" relativeHeight="251666432" behindDoc="0" locked="0" layoutInCell="1" allowOverlap="1">
            <wp:simplePos x="0" y="0"/>
            <wp:positionH relativeFrom="column">
              <wp:posOffset>3629025</wp:posOffset>
            </wp:positionH>
            <wp:positionV relativeFrom="paragraph">
              <wp:posOffset>278130</wp:posOffset>
            </wp:positionV>
            <wp:extent cx="2228850" cy="1114425"/>
            <wp:effectExtent l="0" t="0" r="0" b="9525"/>
            <wp:wrapSquare wrapText="bothSides"/>
            <wp:docPr id="8" name="Picture 8" descr="recap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capo.com"/>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1114425"/>
                    </a:xfrm>
                    <a:prstGeom prst="rect">
                      <a:avLst/>
                    </a:prstGeom>
                    <a:noFill/>
                    <a:ln>
                      <a:noFill/>
                    </a:ln>
                  </pic:spPr>
                </pic:pic>
              </a:graphicData>
            </a:graphic>
          </wp:anchor>
        </w:drawing>
      </w:r>
      <w:r w:rsidR="003F42B7">
        <w:rPr>
          <w:rFonts w:ascii="Times New Roman" w:eastAsia="Times New Roman" w:hAnsi="Times New Roman" w:cs="Times New Roman"/>
          <w:b/>
          <w:bCs/>
          <w:sz w:val="24"/>
          <w:szCs w:val="24"/>
          <w:lang w:val="en-US"/>
        </w:rPr>
        <w:tab/>
      </w:r>
      <w:r w:rsidR="003F42B7" w:rsidRPr="003F42B7">
        <w:rPr>
          <w:rFonts w:ascii="Times New Roman" w:eastAsia="Times New Roman" w:hAnsi="Times New Roman" w:cs="Times New Roman"/>
          <w:bCs/>
          <w:sz w:val="24"/>
          <w:szCs w:val="24"/>
          <w:lang w:val="en-US"/>
        </w:rPr>
        <w:t>Da bismo se setili neke reči ili događaja iz prošlosti obično zažmurimo, a učinak je još bolji ako to uradimo pred nama poznatom osobom, tvrde britanski naučnici.Istraživači sa Univerziteta u Sariju, čija je studija objavljena u časopisu Legal and Criminology Psychology, navode da ljudi imaju tendenciju da zatvore oči kada pokušavaju da se nečeg sete jer im ta "tehnika" omogućava da lakše dođu do odgovora.I ranije su rađene studije o povezanosti memorije i žmurenja, ali ovog puta su stručnjaci želeli da saznaju granice tog procesa.</w:t>
      </w:r>
      <w:r w:rsidR="00D939B2">
        <w:rPr>
          <w:rFonts w:ascii="Times New Roman" w:eastAsia="Times New Roman" w:hAnsi="Times New Roman" w:cs="Times New Roman"/>
          <w:bCs/>
          <w:sz w:val="24"/>
          <w:szCs w:val="24"/>
          <w:lang w:val="en-US"/>
        </w:rPr>
        <w:tab/>
      </w:r>
      <w:r w:rsidR="003F42B7" w:rsidRPr="003F42B7">
        <w:rPr>
          <w:rFonts w:ascii="Times New Roman" w:eastAsia="Times New Roman" w:hAnsi="Times New Roman" w:cs="Times New Roman"/>
          <w:bCs/>
          <w:sz w:val="24"/>
          <w:szCs w:val="24"/>
          <w:lang w:val="en-US"/>
        </w:rPr>
        <w:t xml:space="preserve">Naime, hteli su da ustanove da li zatvaranje očiju pred stranom osobom koja nam postavlja pitanja, kao na primer kada svedoka nekog krivičnog dela ispituje policajac u toku istrage, može da utiče na naše pamćenje, pa samim tim i na verodostojnost našeg iskaza. </w:t>
      </w:r>
    </w:p>
    <w:p w:rsidR="003F42B7" w:rsidRPr="003F42B7" w:rsidRDefault="00D939B2" w:rsidP="003F42B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F42B7" w:rsidRPr="003F42B7">
        <w:rPr>
          <w:rFonts w:ascii="Times New Roman" w:eastAsia="Times New Roman" w:hAnsi="Times New Roman" w:cs="Times New Roman"/>
          <w:bCs/>
          <w:sz w:val="24"/>
          <w:szCs w:val="24"/>
          <w:lang w:val="en-US"/>
        </w:rPr>
        <w:t xml:space="preserve">Tokom testa, 178 ljudi je gledalo film u kojem lopov ulazi u kuću i iz nje iznosi dragocenosti. Nakon projekcije, polovina njih je imala razgovor s ispitivačem kako bi se između njih uspostavio srdačniji kontakt.Volonterima obe grupe su potom postavljana razna pitanja o filmu, s tim što su jedni tokom ispitivanja morali da držati zatvorene oči, a drugi ne.U oba slučaja, bilo da su se prethodno upoznali sa ispitivačem ili ne, ispitanici su u proseku davali 23 odsto preciznije odgovore kada su držali zatvorene oči.Procenat tačnih odgovora bio je još viši kod ispitanika koji su se pre ispitivanja upoznali sa svojim sagovornikom.Učesnici testa koji nisu žmurili izjavili su da im je bilo neprijatno da zatvaraju oči pred nepoznatom osobom i da im je </w:t>
      </w:r>
      <w:r w:rsidR="003F42B7" w:rsidRPr="003F42B7">
        <w:rPr>
          <w:rFonts w:ascii="Times New Roman" w:eastAsia="Times New Roman" w:hAnsi="Times New Roman" w:cs="Times New Roman"/>
          <w:bCs/>
          <w:sz w:val="24"/>
          <w:szCs w:val="24"/>
          <w:lang w:val="en-US"/>
        </w:rPr>
        <w:lastRenderedPageBreak/>
        <w:t>bilo zgodnije da ih drže otvorene dok su odgovarali na pitanja."Naše istraživanje je pokazalo da se najbolji rezultati postižu kada se uspostavi dobar kontakt između ispitivača i ispitanika jer se on tada manje usteže da zatvori oči", objasnio je vođa studije Robert Neš.</w:t>
      </w:r>
    </w:p>
    <w:p w:rsidR="003F42B7" w:rsidRDefault="003F42B7" w:rsidP="00E051F2">
      <w:pPr>
        <w:spacing w:after="0" w:line="240" w:lineRule="auto"/>
        <w:jc w:val="both"/>
        <w:rPr>
          <w:rFonts w:ascii="Times New Roman" w:eastAsia="Times New Roman" w:hAnsi="Times New Roman" w:cs="Times New Roman"/>
          <w:bCs/>
          <w:sz w:val="24"/>
          <w:szCs w:val="24"/>
          <w:lang w:val="en-US"/>
        </w:rPr>
      </w:pPr>
    </w:p>
    <w:p w:rsidR="00E051F2" w:rsidRPr="00433593" w:rsidRDefault="00E051F2" w:rsidP="00E051F2">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itajte</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hyperlink r:id="rId24"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hyperlink r:id="rId25"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E051F2" w:rsidRPr="00433593" w:rsidRDefault="00E051F2" w:rsidP="00E051F2">
      <w:pPr>
        <w:rPr>
          <w:noProof w:val="0"/>
        </w:rPr>
      </w:pPr>
    </w:p>
    <w:p w:rsidR="00E051F2" w:rsidRPr="00433593" w:rsidRDefault="00E051F2" w:rsidP="00E051F2">
      <w:pPr>
        <w:rPr>
          <w:noProof w:val="0"/>
          <w:lang w:val="en-US"/>
        </w:rPr>
      </w:pPr>
    </w:p>
    <w:p w:rsidR="00C241AB" w:rsidRDefault="00C241AB"/>
    <w:sectPr w:rsidR="00C241AB" w:rsidSect="00FA42A5">
      <w:footerReference w:type="default" r:id="rId2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7DA" w:rsidRDefault="007B57DA">
      <w:pPr>
        <w:spacing w:after="0" w:line="240" w:lineRule="auto"/>
      </w:pPr>
      <w:r>
        <w:separator/>
      </w:r>
    </w:p>
  </w:endnote>
  <w:endnote w:type="continuationSeparator" w:id="1">
    <w:p w:rsidR="007B57DA" w:rsidRDefault="007B57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FA42A5">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00E051F2"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1137A">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7B57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7DA" w:rsidRDefault="007B57DA">
      <w:pPr>
        <w:spacing w:after="0" w:line="240" w:lineRule="auto"/>
      </w:pPr>
      <w:r>
        <w:separator/>
      </w:r>
    </w:p>
  </w:footnote>
  <w:footnote w:type="continuationSeparator" w:id="1">
    <w:p w:rsidR="007B57DA" w:rsidRDefault="007B57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773DF"/>
    <w:multiLevelType w:val="hybridMultilevel"/>
    <w:tmpl w:val="EA708C42"/>
    <w:lvl w:ilvl="0" w:tplc="DA3A6FD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051F2"/>
    <w:rsid w:val="0003057C"/>
    <w:rsid w:val="00051B97"/>
    <w:rsid w:val="001713B6"/>
    <w:rsid w:val="0021137A"/>
    <w:rsid w:val="002631CD"/>
    <w:rsid w:val="00330114"/>
    <w:rsid w:val="003A39C9"/>
    <w:rsid w:val="003F42B7"/>
    <w:rsid w:val="003F671F"/>
    <w:rsid w:val="004C212B"/>
    <w:rsid w:val="004D657F"/>
    <w:rsid w:val="005B09D8"/>
    <w:rsid w:val="006168D6"/>
    <w:rsid w:val="0070315B"/>
    <w:rsid w:val="007B57DA"/>
    <w:rsid w:val="00863FC0"/>
    <w:rsid w:val="00A45D5E"/>
    <w:rsid w:val="00AB3D3E"/>
    <w:rsid w:val="00BD20EF"/>
    <w:rsid w:val="00C241AB"/>
    <w:rsid w:val="00CC00BE"/>
    <w:rsid w:val="00D939B2"/>
    <w:rsid w:val="00E051F2"/>
    <w:rsid w:val="00EC4427"/>
    <w:rsid w:val="00FA42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1F2"/>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51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51F2"/>
    <w:rPr>
      <w:noProof/>
      <w:lang/>
    </w:rPr>
  </w:style>
  <w:style w:type="character" w:styleId="Hyperlink">
    <w:name w:val="Hyperlink"/>
    <w:basedOn w:val="DefaultParagraphFont"/>
    <w:uiPriority w:val="99"/>
    <w:unhideWhenUsed/>
    <w:rsid w:val="00E051F2"/>
    <w:rPr>
      <w:color w:val="0000FF" w:themeColor="hyperlink"/>
      <w:u w:val="single"/>
    </w:rPr>
  </w:style>
  <w:style w:type="paragraph" w:styleId="BalloonText">
    <w:name w:val="Balloon Text"/>
    <w:basedOn w:val="Normal"/>
    <w:link w:val="BalloonTextChar"/>
    <w:uiPriority w:val="99"/>
    <w:semiHidden/>
    <w:unhideWhenUsed/>
    <w:rsid w:val="003F42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2B7"/>
    <w:rPr>
      <w:rFonts w:ascii="Tahoma" w:hAnsi="Tahoma" w:cs="Tahoma"/>
      <w:noProof/>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1F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51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51F2"/>
    <w:rPr>
      <w:noProof/>
      <w:lang w:val="sr-Latn-RS"/>
    </w:rPr>
  </w:style>
  <w:style w:type="character" w:styleId="Hyperlink">
    <w:name w:val="Hyperlink"/>
    <w:basedOn w:val="DefaultParagraphFont"/>
    <w:uiPriority w:val="99"/>
    <w:unhideWhenUsed/>
    <w:rsid w:val="00E051F2"/>
    <w:rPr>
      <w:color w:val="0000FF" w:themeColor="hyperlink"/>
      <w:u w:val="single"/>
    </w:rPr>
  </w:style>
  <w:style w:type="paragraph" w:styleId="BalloonText">
    <w:name w:val="Balloon Text"/>
    <w:basedOn w:val="Normal"/>
    <w:link w:val="BalloonTextChar"/>
    <w:uiPriority w:val="99"/>
    <w:semiHidden/>
    <w:unhideWhenUsed/>
    <w:rsid w:val="003F42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2B7"/>
    <w:rPr>
      <w:rFonts w:ascii="Tahoma" w:hAnsi="Tahoma" w:cs="Tahoma"/>
      <w:noProof/>
      <w:sz w:val="16"/>
      <w:szCs w:val="16"/>
      <w:lang w:val="sr-Latn-RS"/>
    </w:rPr>
  </w:style>
</w:styles>
</file>

<file path=word/webSettings.xml><?xml version="1.0" encoding="utf-8"?>
<w:webSettings xmlns:r="http://schemas.openxmlformats.org/officeDocument/2006/relationships" xmlns:w="http://schemas.openxmlformats.org/wordprocessingml/2006/main">
  <w:divs>
    <w:div w:id="825324406">
      <w:bodyDiv w:val="1"/>
      <w:marLeft w:val="0"/>
      <w:marRight w:val="0"/>
      <w:marTop w:val="0"/>
      <w:marBottom w:val="0"/>
      <w:divBdr>
        <w:top w:val="none" w:sz="0" w:space="0" w:color="auto"/>
        <w:left w:val="none" w:sz="0" w:space="0" w:color="auto"/>
        <w:bottom w:val="none" w:sz="0" w:space="0" w:color="auto"/>
        <w:right w:val="none" w:sz="0" w:space="0" w:color="auto"/>
      </w:divBdr>
      <w:divsChild>
        <w:div w:id="1828324148">
          <w:marLeft w:val="0"/>
          <w:marRight w:val="0"/>
          <w:marTop w:val="225"/>
          <w:marBottom w:val="0"/>
          <w:divBdr>
            <w:top w:val="none" w:sz="0" w:space="0" w:color="auto"/>
            <w:left w:val="none" w:sz="0" w:space="0" w:color="auto"/>
            <w:bottom w:val="none" w:sz="0" w:space="0" w:color="auto"/>
            <w:right w:val="none" w:sz="0" w:space="0" w:color="auto"/>
          </w:divBdr>
        </w:div>
        <w:div w:id="167840556">
          <w:marLeft w:val="0"/>
          <w:marRight w:val="0"/>
          <w:marTop w:val="0"/>
          <w:marBottom w:val="0"/>
          <w:divBdr>
            <w:top w:val="none" w:sz="0" w:space="0" w:color="auto"/>
            <w:left w:val="none" w:sz="0" w:space="0" w:color="auto"/>
            <w:bottom w:val="none" w:sz="0" w:space="0" w:color="auto"/>
            <w:right w:val="none" w:sz="0" w:space="0" w:color="auto"/>
          </w:divBdr>
          <w:divsChild>
            <w:div w:id="19109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647960">
      <w:bodyDiv w:val="1"/>
      <w:marLeft w:val="0"/>
      <w:marRight w:val="0"/>
      <w:marTop w:val="0"/>
      <w:marBottom w:val="0"/>
      <w:divBdr>
        <w:top w:val="none" w:sz="0" w:space="0" w:color="auto"/>
        <w:left w:val="none" w:sz="0" w:space="0" w:color="auto"/>
        <w:bottom w:val="none" w:sz="0" w:space="0" w:color="auto"/>
        <w:right w:val="none" w:sz="0" w:space="0" w:color="auto"/>
      </w:divBdr>
      <w:divsChild>
        <w:div w:id="904220883">
          <w:marLeft w:val="0"/>
          <w:marRight w:val="0"/>
          <w:marTop w:val="225"/>
          <w:marBottom w:val="0"/>
          <w:divBdr>
            <w:top w:val="none" w:sz="0" w:space="0" w:color="auto"/>
            <w:left w:val="none" w:sz="0" w:space="0" w:color="auto"/>
            <w:bottom w:val="none" w:sz="0" w:space="0" w:color="auto"/>
            <w:right w:val="none" w:sz="0" w:space="0" w:color="auto"/>
          </w:divBdr>
        </w:div>
      </w:divsChild>
    </w:div>
    <w:div w:id="1074203379">
      <w:bodyDiv w:val="1"/>
      <w:marLeft w:val="0"/>
      <w:marRight w:val="0"/>
      <w:marTop w:val="0"/>
      <w:marBottom w:val="0"/>
      <w:divBdr>
        <w:top w:val="none" w:sz="0" w:space="0" w:color="auto"/>
        <w:left w:val="none" w:sz="0" w:space="0" w:color="auto"/>
        <w:bottom w:val="none" w:sz="0" w:space="0" w:color="auto"/>
        <w:right w:val="none" w:sz="0" w:space="0" w:color="auto"/>
      </w:divBdr>
      <w:divsChild>
        <w:div w:id="1554929671">
          <w:marLeft w:val="0"/>
          <w:marRight w:val="0"/>
          <w:marTop w:val="225"/>
          <w:marBottom w:val="0"/>
          <w:divBdr>
            <w:top w:val="none" w:sz="0" w:space="0" w:color="auto"/>
            <w:left w:val="none" w:sz="0" w:space="0" w:color="auto"/>
            <w:bottom w:val="none" w:sz="0" w:space="0" w:color="auto"/>
            <w:right w:val="none" w:sz="0" w:space="0" w:color="auto"/>
          </w:divBdr>
        </w:div>
        <w:div w:id="671033128">
          <w:marLeft w:val="0"/>
          <w:marRight w:val="0"/>
          <w:marTop w:val="0"/>
          <w:marBottom w:val="0"/>
          <w:divBdr>
            <w:top w:val="none" w:sz="0" w:space="0" w:color="auto"/>
            <w:left w:val="none" w:sz="0" w:space="0" w:color="auto"/>
            <w:bottom w:val="none" w:sz="0" w:space="0" w:color="auto"/>
            <w:right w:val="none" w:sz="0" w:space="0" w:color="auto"/>
          </w:divBdr>
          <w:divsChild>
            <w:div w:id="9642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5019">
      <w:bodyDiv w:val="1"/>
      <w:marLeft w:val="0"/>
      <w:marRight w:val="0"/>
      <w:marTop w:val="0"/>
      <w:marBottom w:val="0"/>
      <w:divBdr>
        <w:top w:val="none" w:sz="0" w:space="0" w:color="auto"/>
        <w:left w:val="none" w:sz="0" w:space="0" w:color="auto"/>
        <w:bottom w:val="none" w:sz="0" w:space="0" w:color="auto"/>
        <w:right w:val="none" w:sz="0" w:space="0" w:color="auto"/>
      </w:divBdr>
      <w:divsChild>
        <w:div w:id="1978296869">
          <w:marLeft w:val="0"/>
          <w:marRight w:val="0"/>
          <w:marTop w:val="225"/>
          <w:marBottom w:val="0"/>
          <w:divBdr>
            <w:top w:val="none" w:sz="0" w:space="0" w:color="auto"/>
            <w:left w:val="none" w:sz="0" w:space="0" w:color="auto"/>
            <w:bottom w:val="none" w:sz="0" w:space="0" w:color="auto"/>
            <w:right w:val="none" w:sz="0" w:space="0" w:color="auto"/>
          </w:divBdr>
        </w:div>
        <w:div w:id="1148983400">
          <w:marLeft w:val="0"/>
          <w:marRight w:val="0"/>
          <w:marTop w:val="0"/>
          <w:marBottom w:val="0"/>
          <w:divBdr>
            <w:top w:val="none" w:sz="0" w:space="0" w:color="auto"/>
            <w:left w:val="none" w:sz="0" w:space="0" w:color="auto"/>
            <w:bottom w:val="none" w:sz="0" w:space="0" w:color="auto"/>
            <w:right w:val="none" w:sz="0" w:space="0" w:color="auto"/>
          </w:divBdr>
        </w:div>
        <w:div w:id="1776098604">
          <w:marLeft w:val="0"/>
          <w:marRight w:val="0"/>
          <w:marTop w:val="0"/>
          <w:marBottom w:val="0"/>
          <w:divBdr>
            <w:top w:val="none" w:sz="0" w:space="0" w:color="auto"/>
            <w:left w:val="none" w:sz="0" w:space="0" w:color="auto"/>
            <w:bottom w:val="dotted" w:sz="6" w:space="7" w:color="000000"/>
            <w:right w:val="none" w:sz="0" w:space="0" w:color="auto"/>
          </w:divBdr>
        </w:div>
      </w:divsChild>
    </w:div>
    <w:div w:id="1321814391">
      <w:bodyDiv w:val="1"/>
      <w:marLeft w:val="0"/>
      <w:marRight w:val="0"/>
      <w:marTop w:val="0"/>
      <w:marBottom w:val="0"/>
      <w:divBdr>
        <w:top w:val="none" w:sz="0" w:space="0" w:color="auto"/>
        <w:left w:val="none" w:sz="0" w:space="0" w:color="auto"/>
        <w:bottom w:val="none" w:sz="0" w:space="0" w:color="auto"/>
        <w:right w:val="none" w:sz="0" w:space="0" w:color="auto"/>
      </w:divBdr>
      <w:divsChild>
        <w:div w:id="1210266073">
          <w:marLeft w:val="0"/>
          <w:marRight w:val="0"/>
          <w:marTop w:val="225"/>
          <w:marBottom w:val="0"/>
          <w:divBdr>
            <w:top w:val="none" w:sz="0" w:space="0" w:color="auto"/>
            <w:left w:val="none" w:sz="0" w:space="0" w:color="auto"/>
            <w:bottom w:val="none" w:sz="0" w:space="0" w:color="auto"/>
            <w:right w:val="none" w:sz="0" w:space="0" w:color="auto"/>
          </w:divBdr>
        </w:div>
        <w:div w:id="1844008187">
          <w:marLeft w:val="0"/>
          <w:marRight w:val="0"/>
          <w:marTop w:val="0"/>
          <w:marBottom w:val="0"/>
          <w:divBdr>
            <w:top w:val="none" w:sz="0" w:space="0" w:color="auto"/>
            <w:left w:val="none" w:sz="0" w:space="0" w:color="auto"/>
            <w:bottom w:val="none" w:sz="0" w:space="0" w:color="auto"/>
            <w:right w:val="none" w:sz="0" w:space="0" w:color="auto"/>
          </w:divBdr>
        </w:div>
      </w:divsChild>
    </w:div>
    <w:div w:id="1689017149">
      <w:bodyDiv w:val="1"/>
      <w:marLeft w:val="0"/>
      <w:marRight w:val="0"/>
      <w:marTop w:val="0"/>
      <w:marBottom w:val="0"/>
      <w:divBdr>
        <w:top w:val="none" w:sz="0" w:space="0" w:color="auto"/>
        <w:left w:val="none" w:sz="0" w:space="0" w:color="auto"/>
        <w:bottom w:val="none" w:sz="0" w:space="0" w:color="auto"/>
        <w:right w:val="none" w:sz="0" w:space="0" w:color="auto"/>
      </w:divBdr>
      <w:divsChild>
        <w:div w:id="41445643">
          <w:marLeft w:val="0"/>
          <w:marRight w:val="0"/>
          <w:marTop w:val="0"/>
          <w:marBottom w:val="150"/>
          <w:divBdr>
            <w:top w:val="none" w:sz="0" w:space="0" w:color="auto"/>
            <w:left w:val="none" w:sz="0" w:space="0" w:color="auto"/>
            <w:bottom w:val="none" w:sz="0" w:space="0" w:color="auto"/>
            <w:right w:val="none" w:sz="0" w:space="0" w:color="auto"/>
          </w:divBdr>
        </w:div>
      </w:divsChild>
    </w:div>
    <w:div w:id="1760253752">
      <w:bodyDiv w:val="1"/>
      <w:marLeft w:val="0"/>
      <w:marRight w:val="0"/>
      <w:marTop w:val="0"/>
      <w:marBottom w:val="0"/>
      <w:divBdr>
        <w:top w:val="none" w:sz="0" w:space="0" w:color="auto"/>
        <w:left w:val="none" w:sz="0" w:space="0" w:color="auto"/>
        <w:bottom w:val="none" w:sz="0" w:space="0" w:color="auto"/>
        <w:right w:val="none" w:sz="0" w:space="0" w:color="auto"/>
      </w:divBdr>
      <w:divsChild>
        <w:div w:id="1488983725">
          <w:marLeft w:val="0"/>
          <w:marRight w:val="0"/>
          <w:marTop w:val="225"/>
          <w:marBottom w:val="0"/>
          <w:divBdr>
            <w:top w:val="none" w:sz="0" w:space="0" w:color="auto"/>
            <w:left w:val="none" w:sz="0" w:space="0" w:color="auto"/>
            <w:bottom w:val="none" w:sz="0" w:space="0" w:color="auto"/>
            <w:right w:val="none" w:sz="0" w:space="0" w:color="auto"/>
          </w:divBdr>
        </w:div>
        <w:div w:id="46993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http://www.politika.rs:8080/images/politika.gif"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mailto:sigma.agile@uns.ac.rs" TargetMode="External"/><Relationship Id="rId20" Type="http://schemas.openxmlformats.org/officeDocument/2006/relationships/hyperlink" Target="https://www.facebook.com/masinars"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uns.ac.rs/sr/" TargetMode="External"/><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hyperlink" Target="http://www.politika.rs/" TargetMode="External"/><Relationship Id="rId19" Type="http://schemas.openxmlformats.org/officeDocument/2006/relationships/hyperlink" Target="http://www.masina.rs/?page_id=7"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D939C-B639-41F2-8300-F756D6E2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4418</Words>
  <Characters>25185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11</cp:revision>
  <dcterms:created xsi:type="dcterms:W3CDTF">2015-01-19T07:37:00Z</dcterms:created>
  <dcterms:modified xsi:type="dcterms:W3CDTF">2015-01-19T13:34:00Z</dcterms:modified>
</cp:coreProperties>
</file>